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E1D" w:rsidRPr="0042514F" w:rsidRDefault="00A74D4C" w:rsidP="0042514F">
      <w:pPr>
        <w:spacing w:after="0"/>
        <w:jc w:val="center"/>
        <w:rPr>
          <w:b/>
          <w:bCs/>
          <w:i/>
          <w:iCs/>
          <w:sz w:val="32"/>
          <w:szCs w:val="26"/>
        </w:rPr>
      </w:pPr>
      <w:r>
        <w:rPr>
          <w:b/>
          <w:bCs/>
          <w:i/>
          <w:iCs/>
          <w:sz w:val="32"/>
          <w:szCs w:val="26"/>
        </w:rPr>
        <w:t>PIR</w:t>
      </w:r>
    </w:p>
    <w:p w:rsidR="00630C21" w:rsidRDefault="00A74D4C" w:rsidP="00630C21">
      <w:pPr>
        <w:spacing w:after="0"/>
        <w:jc w:val="center"/>
        <w:rPr>
          <w:b/>
          <w:bCs/>
          <w:sz w:val="26"/>
          <w:szCs w:val="26"/>
        </w:rPr>
      </w:pPr>
      <w:r>
        <w:rPr>
          <w:b/>
          <w:bCs/>
          <w:sz w:val="26"/>
          <w:szCs w:val="26"/>
        </w:rPr>
        <w:t>Monday/September 26, 20011</w:t>
      </w:r>
    </w:p>
    <w:p w:rsidR="00630C21" w:rsidRPr="005E3DA7" w:rsidRDefault="00E23029" w:rsidP="00630C21">
      <w:pPr>
        <w:spacing w:after="0"/>
        <w:jc w:val="center"/>
        <w:rPr>
          <w:b/>
          <w:bCs/>
          <w:sz w:val="26"/>
          <w:szCs w:val="26"/>
        </w:rPr>
      </w:pPr>
      <w:r>
        <w:rPr>
          <w:b/>
          <w:bCs/>
          <w:sz w:val="26"/>
          <w:szCs w:val="26"/>
        </w:rPr>
        <w:t>Meadow Hill Middle School</w:t>
      </w:r>
    </w:p>
    <w:p w:rsidR="0042514F" w:rsidRDefault="0042514F" w:rsidP="002A1BCA">
      <w:pPr>
        <w:spacing w:after="0" w:line="240" w:lineRule="auto"/>
        <w:jc w:val="center"/>
        <w:rPr>
          <w:b/>
          <w:bCs/>
          <w:sz w:val="26"/>
          <w:szCs w:val="26"/>
        </w:rPr>
      </w:pPr>
    </w:p>
    <w:p w:rsidR="00444E1D" w:rsidRPr="0074380A" w:rsidRDefault="00444E1D" w:rsidP="0042514F">
      <w:pPr>
        <w:spacing w:after="0" w:line="240" w:lineRule="auto"/>
        <w:jc w:val="center"/>
        <w:rPr>
          <w:b/>
          <w:bCs/>
          <w:sz w:val="26"/>
          <w:szCs w:val="26"/>
        </w:rPr>
      </w:pPr>
      <w:r w:rsidRPr="0074380A">
        <w:rPr>
          <w:b/>
          <w:bCs/>
          <w:sz w:val="26"/>
          <w:szCs w:val="26"/>
        </w:rPr>
        <w:t>Guiding Question:</w:t>
      </w:r>
    </w:p>
    <w:p w:rsidR="0074380A" w:rsidRDefault="0094480F" w:rsidP="0074380A">
      <w:pPr>
        <w:spacing w:after="0" w:line="240" w:lineRule="auto"/>
        <w:jc w:val="center"/>
        <w:rPr>
          <w:bCs/>
          <w:sz w:val="26"/>
          <w:szCs w:val="26"/>
        </w:rPr>
      </w:pPr>
      <w:r>
        <w:rPr>
          <w:b/>
          <w:bCs/>
          <w:i/>
          <w:iCs/>
        </w:rPr>
        <w:t xml:space="preserve"> How </w:t>
      </w:r>
      <w:r w:rsidR="00B056BD">
        <w:rPr>
          <w:b/>
          <w:bCs/>
          <w:i/>
          <w:iCs/>
        </w:rPr>
        <w:t xml:space="preserve">will </w:t>
      </w:r>
      <w:r>
        <w:rPr>
          <w:b/>
          <w:bCs/>
          <w:i/>
          <w:iCs/>
        </w:rPr>
        <w:t xml:space="preserve">we </w:t>
      </w:r>
      <w:r w:rsidR="00B056BD">
        <w:rPr>
          <w:b/>
          <w:bCs/>
          <w:i/>
          <w:iCs/>
        </w:rPr>
        <w:t>support professional learning that provides teachers flexibility to build professional goals related to their areas of interest and needs, and in alignment with MCPS’s 21</w:t>
      </w:r>
      <w:r w:rsidR="00B056BD">
        <w:rPr>
          <w:b/>
          <w:bCs/>
          <w:i/>
          <w:iCs/>
          <w:vertAlign w:val="superscript"/>
        </w:rPr>
        <w:t>st</w:t>
      </w:r>
      <w:r w:rsidR="00B056BD">
        <w:rPr>
          <w:b/>
          <w:bCs/>
          <w:i/>
          <w:iCs/>
        </w:rPr>
        <w:t xml:space="preserve"> century </w:t>
      </w:r>
    </w:p>
    <w:p w:rsidR="002E6A14" w:rsidRPr="0074380A" w:rsidRDefault="002E6A14" w:rsidP="0074380A">
      <w:pPr>
        <w:spacing w:after="0" w:line="240" w:lineRule="auto"/>
        <w:jc w:val="center"/>
        <w:rPr>
          <w:bCs/>
          <w:sz w:val="26"/>
          <w:szCs w:val="26"/>
        </w:rPr>
      </w:pPr>
    </w:p>
    <w:p w:rsidR="0042514F" w:rsidRDefault="00444E1D" w:rsidP="0042514F">
      <w:pPr>
        <w:spacing w:after="0"/>
        <w:rPr>
          <w:b/>
          <w:bCs/>
          <w:sz w:val="26"/>
          <w:szCs w:val="26"/>
        </w:rPr>
      </w:pPr>
      <w:r w:rsidRPr="0074380A">
        <w:rPr>
          <w:b/>
          <w:bCs/>
          <w:sz w:val="26"/>
          <w:szCs w:val="26"/>
        </w:rPr>
        <w:t>Long term target:</w:t>
      </w:r>
    </w:p>
    <w:p w:rsidR="0042514F" w:rsidRPr="0042514F" w:rsidRDefault="0094480F" w:rsidP="0042514F">
      <w:pPr>
        <w:spacing w:after="0"/>
        <w:rPr>
          <w:rFonts w:eastAsia="Times New Roman" w:cs="Times New Roman"/>
          <w:color w:val="000000"/>
          <w:sz w:val="24"/>
          <w:szCs w:val="24"/>
        </w:rPr>
      </w:pPr>
      <w:r>
        <w:rPr>
          <w:rFonts w:eastAsia="Times New Roman" w:cs="Times New Roman"/>
          <w:color w:val="000000"/>
          <w:sz w:val="24"/>
          <w:szCs w:val="24"/>
        </w:rPr>
        <w:t xml:space="preserve">We will </w:t>
      </w:r>
      <w:r w:rsidR="00A74D4C">
        <w:rPr>
          <w:rFonts w:eastAsia="Times New Roman" w:cs="Times New Roman"/>
          <w:color w:val="000000"/>
          <w:sz w:val="24"/>
          <w:szCs w:val="24"/>
        </w:rPr>
        <w:t>use</w:t>
      </w:r>
      <w:r>
        <w:rPr>
          <w:rFonts w:eastAsia="Times New Roman" w:cs="Times New Roman"/>
          <w:color w:val="000000"/>
          <w:sz w:val="24"/>
          <w:szCs w:val="24"/>
        </w:rPr>
        <w:t xml:space="preserve"> a rubric to measure our professional growth for the Instructional PLC goals.</w:t>
      </w:r>
    </w:p>
    <w:p w:rsidR="0042514F" w:rsidRDefault="0042514F" w:rsidP="0042514F">
      <w:pPr>
        <w:spacing w:after="0"/>
        <w:rPr>
          <w:b/>
          <w:bCs/>
          <w:sz w:val="26"/>
          <w:szCs w:val="26"/>
        </w:rPr>
      </w:pPr>
    </w:p>
    <w:p w:rsidR="00444E1D" w:rsidRPr="005E3DA7" w:rsidRDefault="00444E1D" w:rsidP="0042514F">
      <w:pPr>
        <w:spacing w:after="0"/>
        <w:rPr>
          <w:b/>
          <w:bCs/>
          <w:sz w:val="26"/>
          <w:szCs w:val="26"/>
        </w:rPr>
      </w:pPr>
      <w:r w:rsidRPr="005E3DA7">
        <w:rPr>
          <w:b/>
          <w:bCs/>
          <w:sz w:val="26"/>
          <w:szCs w:val="26"/>
        </w:rPr>
        <w:t>Short term targets:</w:t>
      </w:r>
    </w:p>
    <w:p w:rsidR="00444E1D" w:rsidRPr="0002724A" w:rsidRDefault="00B76B2F" w:rsidP="0002724A">
      <w:pPr>
        <w:pStyle w:val="ListParagraph"/>
        <w:numPr>
          <w:ilvl w:val="0"/>
          <w:numId w:val="11"/>
        </w:numPr>
        <w:spacing w:after="0" w:line="240" w:lineRule="auto"/>
      </w:pPr>
      <w:r>
        <w:t>I can e</w:t>
      </w:r>
      <w:r w:rsidR="0094480F">
        <w:t>stablish group norms for the Instructional PLC collaborative team</w:t>
      </w:r>
    </w:p>
    <w:p w:rsidR="0002724A" w:rsidRDefault="00B76B2F" w:rsidP="0002724A">
      <w:pPr>
        <w:pStyle w:val="ListParagraph"/>
        <w:numPr>
          <w:ilvl w:val="0"/>
          <w:numId w:val="11"/>
        </w:numPr>
        <w:spacing w:after="0" w:line="240" w:lineRule="auto"/>
      </w:pPr>
      <w:r>
        <w:t>I can r</w:t>
      </w:r>
      <w:r w:rsidR="0094480F">
        <w:t xml:space="preserve">eview the background research provided before selecting participation in </w:t>
      </w:r>
      <w:r>
        <w:t>my</w:t>
      </w:r>
      <w:r w:rsidR="0094480F">
        <w:t xml:space="preserve"> collaborative teams for </w:t>
      </w:r>
      <w:r>
        <w:t>study of best-practice instruction delivery</w:t>
      </w:r>
      <w:r w:rsidR="0094480F">
        <w:t>.</w:t>
      </w:r>
    </w:p>
    <w:p w:rsidR="0002724A" w:rsidRDefault="00B76B2F" w:rsidP="0002724A">
      <w:pPr>
        <w:pStyle w:val="ListParagraph"/>
        <w:numPr>
          <w:ilvl w:val="0"/>
          <w:numId w:val="11"/>
        </w:numPr>
        <w:spacing w:after="0" w:line="240" w:lineRule="auto"/>
      </w:pPr>
      <w:r>
        <w:t>I can c</w:t>
      </w:r>
      <w:r w:rsidR="0094480F">
        <w:t>reate an implementation rubric to provide measurement for MCPS Teacher Standards</w:t>
      </w:r>
      <w:r w:rsidR="0002724A">
        <w:t>.</w:t>
      </w:r>
    </w:p>
    <w:p w:rsidR="0094480F" w:rsidRDefault="00B76B2F" w:rsidP="0002724A">
      <w:pPr>
        <w:pStyle w:val="ListParagraph"/>
        <w:numPr>
          <w:ilvl w:val="0"/>
          <w:numId w:val="11"/>
        </w:numPr>
        <w:spacing w:after="0" w:line="240" w:lineRule="auto"/>
      </w:pPr>
      <w:r>
        <w:t>I can</w:t>
      </w:r>
      <w:r w:rsidR="0094480F">
        <w:t xml:space="preserve"> collaborate as a team to create SMART goals for professional growth in </w:t>
      </w:r>
      <w:r>
        <w:t>my selected</w:t>
      </w:r>
      <w:r w:rsidR="0094480F">
        <w:t xml:space="preserve"> instructional focus: Integrating Technology, Standardize &amp; Formative Assessment, Using protocols for active student engagement.</w:t>
      </w:r>
    </w:p>
    <w:p w:rsidR="0002724A" w:rsidRPr="0002724A" w:rsidRDefault="0002724A" w:rsidP="0002724A">
      <w:pPr>
        <w:pStyle w:val="ListParagraph"/>
        <w:spacing w:after="0" w:line="240" w:lineRule="auto"/>
      </w:pPr>
    </w:p>
    <w:p w:rsidR="002E6A14" w:rsidRPr="004564D1" w:rsidRDefault="004564D1" w:rsidP="00F04A03">
      <w:pPr>
        <w:spacing w:after="0" w:line="240" w:lineRule="auto"/>
      </w:pPr>
      <w:r w:rsidRPr="007C7BFA">
        <w:rPr>
          <w:u w:val="single"/>
        </w:rPr>
        <w:t>Materials</w:t>
      </w:r>
      <w:r w:rsidRPr="004564D1">
        <w:t xml:space="preserve">: </w:t>
      </w:r>
      <w:r w:rsidR="006B6836">
        <w:t xml:space="preserve"> </w:t>
      </w:r>
      <w:r w:rsidR="005B642F">
        <w:t xml:space="preserve">Staff </w:t>
      </w:r>
      <w:r w:rsidR="00FF3D25">
        <w:t>Norms</w:t>
      </w:r>
      <w:r w:rsidR="005B642F">
        <w:t xml:space="preserve">, </w:t>
      </w:r>
      <w:r w:rsidR="008B7B45">
        <w:t xml:space="preserve">Note cards for 3-2-1, </w:t>
      </w:r>
      <w:r w:rsidR="00D76E42">
        <w:t xml:space="preserve">Exemplar Rubrics: Reeves &amp; Hendrix; </w:t>
      </w:r>
      <w:r w:rsidR="005B642F">
        <w:t>Blank Implementation Rubrics</w:t>
      </w:r>
      <w:r w:rsidR="00D76E42">
        <w:t xml:space="preserve"> Worksheet</w:t>
      </w:r>
      <w:r w:rsidR="005B642F">
        <w:t>,</w:t>
      </w:r>
      <w:r w:rsidR="00F04A03">
        <w:t xml:space="preserve"> 7 Critical Staff Behaviors for Common Area Management;</w:t>
      </w:r>
      <w:r w:rsidR="00D76E42">
        <w:t xml:space="preserve"> PLC cartoon; Shirtless Guy Video; Chalk Talk Banners;</w:t>
      </w:r>
    </w:p>
    <w:p w:rsidR="00444E1D" w:rsidRDefault="00444E1D" w:rsidP="0042514F">
      <w:pPr>
        <w:pStyle w:val="ColorfulList-Accent11"/>
        <w:spacing w:after="0"/>
        <w:jc w:val="center"/>
        <w:rPr>
          <w:b/>
          <w:bCs/>
          <w:sz w:val="26"/>
          <w:szCs w:val="26"/>
        </w:rPr>
      </w:pPr>
      <w:r w:rsidRPr="005E3DA7">
        <w:rPr>
          <w:b/>
          <w:bCs/>
          <w:sz w:val="26"/>
          <w:szCs w:val="26"/>
        </w:rPr>
        <w:t>AGENDA</w:t>
      </w:r>
    </w:p>
    <w:tbl>
      <w:tblPr>
        <w:tblStyle w:val="TableGrid"/>
        <w:tblW w:w="9180" w:type="dxa"/>
        <w:tblInd w:w="108" w:type="dxa"/>
        <w:tblLook w:val="04A0"/>
      </w:tblPr>
      <w:tblGrid>
        <w:gridCol w:w="1890"/>
        <w:gridCol w:w="7290"/>
      </w:tblGrid>
      <w:tr w:rsidR="00F64C4B" w:rsidTr="00A74D4C">
        <w:tc>
          <w:tcPr>
            <w:tcW w:w="1890" w:type="dxa"/>
          </w:tcPr>
          <w:p w:rsidR="00F64C4B" w:rsidRDefault="00B76B2F" w:rsidP="000629B4">
            <w:pPr>
              <w:pStyle w:val="ColorfulList-Accent11"/>
              <w:spacing w:after="0"/>
              <w:ind w:left="0"/>
              <w:jc w:val="both"/>
              <w:rPr>
                <w:b/>
                <w:bCs/>
                <w:sz w:val="26"/>
                <w:szCs w:val="26"/>
              </w:rPr>
            </w:pPr>
            <w:r>
              <w:rPr>
                <w:b/>
                <w:bCs/>
                <w:sz w:val="26"/>
                <w:szCs w:val="26"/>
              </w:rPr>
              <w:t>8:00-8:10</w:t>
            </w:r>
          </w:p>
        </w:tc>
        <w:tc>
          <w:tcPr>
            <w:tcW w:w="7290" w:type="dxa"/>
          </w:tcPr>
          <w:p w:rsidR="007C7BFA" w:rsidRPr="00105E24" w:rsidRDefault="000A01E1" w:rsidP="00F64C4B">
            <w:pPr>
              <w:spacing w:after="0" w:line="240" w:lineRule="auto"/>
              <w:rPr>
                <w:i/>
                <w:sz w:val="24"/>
                <w:szCs w:val="24"/>
              </w:rPr>
            </w:pPr>
            <w:r>
              <w:rPr>
                <w:sz w:val="24"/>
                <w:szCs w:val="24"/>
              </w:rPr>
              <w:t>Connect &amp; Cackle</w:t>
            </w:r>
            <w:r w:rsidR="00105E24">
              <w:rPr>
                <w:sz w:val="24"/>
                <w:szCs w:val="24"/>
              </w:rPr>
              <w:t xml:space="preserve"> (Sign-In on the </w:t>
            </w:r>
            <w:r w:rsidR="00105E24">
              <w:rPr>
                <w:i/>
                <w:sz w:val="24"/>
                <w:szCs w:val="24"/>
              </w:rPr>
              <w:t>Class Attendance Roster)</w:t>
            </w:r>
          </w:p>
        </w:tc>
      </w:tr>
      <w:tr w:rsidR="007C7BFA" w:rsidTr="00A74D4C">
        <w:tc>
          <w:tcPr>
            <w:tcW w:w="1890" w:type="dxa"/>
          </w:tcPr>
          <w:p w:rsidR="007C7BFA" w:rsidRDefault="00B76B2F" w:rsidP="000629B4">
            <w:pPr>
              <w:pStyle w:val="ColorfulList-Accent11"/>
              <w:spacing w:after="0"/>
              <w:ind w:left="0"/>
              <w:jc w:val="both"/>
              <w:rPr>
                <w:b/>
                <w:bCs/>
                <w:sz w:val="26"/>
                <w:szCs w:val="26"/>
              </w:rPr>
            </w:pPr>
            <w:r>
              <w:rPr>
                <w:b/>
                <w:bCs/>
                <w:sz w:val="26"/>
                <w:szCs w:val="26"/>
              </w:rPr>
              <w:t>8:10-8</w:t>
            </w:r>
            <w:r w:rsidR="008B7B45">
              <w:rPr>
                <w:b/>
                <w:bCs/>
                <w:sz w:val="26"/>
                <w:szCs w:val="26"/>
              </w:rPr>
              <w:t>:30</w:t>
            </w:r>
          </w:p>
        </w:tc>
        <w:tc>
          <w:tcPr>
            <w:tcW w:w="7290" w:type="dxa"/>
          </w:tcPr>
          <w:p w:rsidR="007C7BFA" w:rsidRDefault="007C7BFA" w:rsidP="008B7B45">
            <w:pPr>
              <w:spacing w:after="0" w:line="240" w:lineRule="auto"/>
              <w:rPr>
                <w:sz w:val="24"/>
                <w:szCs w:val="24"/>
              </w:rPr>
            </w:pPr>
            <w:r>
              <w:rPr>
                <w:sz w:val="24"/>
                <w:szCs w:val="24"/>
              </w:rPr>
              <w:t>Review Agenda</w:t>
            </w:r>
            <w:r w:rsidR="00FF3D25">
              <w:rPr>
                <w:sz w:val="24"/>
                <w:szCs w:val="24"/>
              </w:rPr>
              <w:t xml:space="preserve">, </w:t>
            </w:r>
            <w:r w:rsidR="008B7B45">
              <w:rPr>
                <w:sz w:val="24"/>
                <w:szCs w:val="24"/>
              </w:rPr>
              <w:t xml:space="preserve"> &amp; Introduction for the day</w:t>
            </w:r>
          </w:p>
          <w:p w:rsidR="008B7B45" w:rsidRDefault="008B7B45" w:rsidP="008B7B45">
            <w:pPr>
              <w:pStyle w:val="ListParagraph"/>
              <w:numPr>
                <w:ilvl w:val="0"/>
                <w:numId w:val="22"/>
              </w:numPr>
              <w:spacing w:after="0" w:line="240" w:lineRule="auto"/>
              <w:rPr>
                <w:sz w:val="24"/>
                <w:szCs w:val="24"/>
              </w:rPr>
            </w:pPr>
            <w:r>
              <w:rPr>
                <w:sz w:val="24"/>
                <w:szCs w:val="24"/>
              </w:rPr>
              <w:t>PLC cartoon</w:t>
            </w:r>
          </w:p>
          <w:p w:rsidR="008B7B45" w:rsidRDefault="008B7B45" w:rsidP="008B7B45">
            <w:pPr>
              <w:pStyle w:val="ListParagraph"/>
              <w:numPr>
                <w:ilvl w:val="0"/>
                <w:numId w:val="22"/>
              </w:numPr>
              <w:spacing w:after="0" w:line="240" w:lineRule="auto"/>
              <w:rPr>
                <w:sz w:val="24"/>
                <w:szCs w:val="24"/>
              </w:rPr>
            </w:pPr>
            <w:r>
              <w:rPr>
                <w:sz w:val="24"/>
                <w:szCs w:val="24"/>
              </w:rPr>
              <w:t>Umbrella &amp; buckets Vision</w:t>
            </w:r>
          </w:p>
          <w:p w:rsidR="008B7B45" w:rsidRPr="008B7B45" w:rsidRDefault="00105E24" w:rsidP="008B7B45">
            <w:pPr>
              <w:pStyle w:val="ListParagraph"/>
              <w:numPr>
                <w:ilvl w:val="0"/>
                <w:numId w:val="22"/>
              </w:numPr>
              <w:spacing w:after="0" w:line="240" w:lineRule="auto"/>
              <w:rPr>
                <w:sz w:val="24"/>
                <w:szCs w:val="24"/>
              </w:rPr>
            </w:pPr>
            <w:r>
              <w:rPr>
                <w:sz w:val="24"/>
                <w:szCs w:val="24"/>
              </w:rPr>
              <w:t xml:space="preserve">Derek </w:t>
            </w:r>
            <w:proofErr w:type="spellStart"/>
            <w:r>
              <w:rPr>
                <w:sz w:val="24"/>
                <w:szCs w:val="24"/>
              </w:rPr>
              <w:t>Sivers</w:t>
            </w:r>
            <w:proofErr w:type="spellEnd"/>
            <w:r>
              <w:rPr>
                <w:sz w:val="24"/>
                <w:szCs w:val="24"/>
              </w:rPr>
              <w:t>: How to Start a Movement</w:t>
            </w:r>
          </w:p>
        </w:tc>
      </w:tr>
      <w:tr w:rsidR="00F64C4B" w:rsidTr="00A74D4C">
        <w:tc>
          <w:tcPr>
            <w:tcW w:w="1890" w:type="dxa"/>
          </w:tcPr>
          <w:p w:rsidR="00F64C4B" w:rsidRDefault="00B76B2F" w:rsidP="008B7B45">
            <w:pPr>
              <w:pStyle w:val="ColorfulList-Accent11"/>
              <w:spacing w:after="0"/>
              <w:ind w:left="0"/>
              <w:jc w:val="both"/>
              <w:rPr>
                <w:b/>
                <w:bCs/>
                <w:sz w:val="26"/>
                <w:szCs w:val="26"/>
              </w:rPr>
            </w:pPr>
            <w:r>
              <w:rPr>
                <w:b/>
                <w:bCs/>
                <w:sz w:val="26"/>
                <w:szCs w:val="26"/>
              </w:rPr>
              <w:t>8:</w:t>
            </w:r>
            <w:r w:rsidR="008B7B45">
              <w:rPr>
                <w:b/>
                <w:bCs/>
                <w:sz w:val="26"/>
                <w:szCs w:val="26"/>
              </w:rPr>
              <w:t>30:9:00</w:t>
            </w:r>
          </w:p>
        </w:tc>
        <w:tc>
          <w:tcPr>
            <w:tcW w:w="7290" w:type="dxa"/>
          </w:tcPr>
          <w:p w:rsidR="008B7B45" w:rsidRDefault="008B7B45" w:rsidP="00FF3D25">
            <w:pPr>
              <w:spacing w:after="0" w:line="240" w:lineRule="auto"/>
              <w:rPr>
                <w:sz w:val="24"/>
                <w:szCs w:val="24"/>
              </w:rPr>
            </w:pPr>
            <w:r>
              <w:rPr>
                <w:sz w:val="24"/>
                <w:szCs w:val="24"/>
              </w:rPr>
              <w:t>Divide into Instructional PLC Collaborative Teams:</w:t>
            </w:r>
          </w:p>
          <w:p w:rsidR="008B7B45" w:rsidRPr="00A74D4C" w:rsidRDefault="008B7B45" w:rsidP="008B7B45">
            <w:pPr>
              <w:pStyle w:val="ListParagraph"/>
              <w:numPr>
                <w:ilvl w:val="0"/>
                <w:numId w:val="17"/>
              </w:numPr>
              <w:spacing w:after="0" w:line="240" w:lineRule="auto"/>
              <w:rPr>
                <w:rFonts w:asciiTheme="minorHAnsi" w:hAnsiTheme="minorHAnsi" w:cstheme="minorBidi"/>
              </w:rPr>
            </w:pPr>
            <w:r w:rsidRPr="00B62E70">
              <w:rPr>
                <w:rFonts w:asciiTheme="minorHAnsi" w:hAnsiTheme="minorHAnsi" w:cstheme="minorBidi"/>
                <w:u w:val="single"/>
              </w:rPr>
              <w:t>Cindy Arnott</w:t>
            </w:r>
            <w:r>
              <w:rPr>
                <w:rFonts w:asciiTheme="minorHAnsi" w:hAnsiTheme="minorHAnsi" w:cstheme="minorBidi"/>
              </w:rPr>
              <w:t xml:space="preserve">: </w:t>
            </w:r>
            <w:r w:rsidRPr="005B642F">
              <w:rPr>
                <w:rFonts w:asciiTheme="minorHAnsi" w:hAnsiTheme="minorHAnsi" w:cstheme="minorBidi"/>
                <w:b/>
                <w:i/>
              </w:rPr>
              <w:t>Standard Based grading &amp; Formative Assessment</w:t>
            </w:r>
            <w:r>
              <w:rPr>
                <w:rFonts w:asciiTheme="minorHAnsi" w:hAnsiTheme="minorHAnsi" w:cstheme="minorBidi"/>
              </w:rPr>
              <w:t xml:space="preserve"> – Jenny, Tim, Charlie, Vicki, Eric, Randy, Cathy, KaCee</w:t>
            </w:r>
          </w:p>
          <w:p w:rsidR="008B7B45" w:rsidRPr="00A74D4C" w:rsidRDefault="008B7B45" w:rsidP="008B7B45">
            <w:pPr>
              <w:pStyle w:val="ListParagraph"/>
              <w:numPr>
                <w:ilvl w:val="0"/>
                <w:numId w:val="17"/>
              </w:numPr>
              <w:spacing w:after="0" w:line="240" w:lineRule="auto"/>
              <w:rPr>
                <w:rFonts w:asciiTheme="minorHAnsi" w:hAnsiTheme="minorHAnsi" w:cstheme="minorBidi"/>
              </w:rPr>
            </w:pPr>
            <w:r w:rsidRPr="00B62E70">
              <w:rPr>
                <w:rFonts w:asciiTheme="minorHAnsi" w:hAnsiTheme="minorHAnsi" w:cstheme="minorBidi"/>
                <w:u w:val="single"/>
              </w:rPr>
              <w:t>Rita Andersen</w:t>
            </w:r>
            <w:r>
              <w:rPr>
                <w:rFonts w:asciiTheme="minorHAnsi" w:hAnsiTheme="minorHAnsi" w:cstheme="minorBidi"/>
              </w:rPr>
              <w:t xml:space="preserve">: </w:t>
            </w:r>
            <w:r>
              <w:rPr>
                <w:rFonts w:asciiTheme="minorHAnsi" w:hAnsiTheme="minorHAnsi" w:cstheme="minorBidi"/>
                <w:b/>
                <w:i/>
              </w:rPr>
              <w:t>Integrating Technology to I</w:t>
            </w:r>
            <w:r w:rsidRPr="005B642F">
              <w:rPr>
                <w:rFonts w:asciiTheme="minorHAnsi" w:hAnsiTheme="minorHAnsi" w:cstheme="minorBidi"/>
                <w:b/>
                <w:i/>
              </w:rPr>
              <w:t xml:space="preserve">ncrease </w:t>
            </w:r>
            <w:r>
              <w:rPr>
                <w:rFonts w:asciiTheme="minorHAnsi" w:hAnsiTheme="minorHAnsi" w:cstheme="minorBidi"/>
                <w:b/>
                <w:i/>
              </w:rPr>
              <w:t>S</w:t>
            </w:r>
            <w:r w:rsidRPr="005B642F">
              <w:rPr>
                <w:rFonts w:asciiTheme="minorHAnsi" w:hAnsiTheme="minorHAnsi" w:cstheme="minorBidi"/>
                <w:b/>
                <w:i/>
              </w:rPr>
              <w:t xml:space="preserve">tudent </w:t>
            </w:r>
            <w:r>
              <w:rPr>
                <w:rFonts w:asciiTheme="minorHAnsi" w:hAnsiTheme="minorHAnsi" w:cstheme="minorBidi"/>
                <w:b/>
                <w:i/>
              </w:rPr>
              <w:t>E</w:t>
            </w:r>
            <w:r w:rsidRPr="005B642F">
              <w:rPr>
                <w:rFonts w:asciiTheme="minorHAnsi" w:hAnsiTheme="minorHAnsi" w:cstheme="minorBidi"/>
                <w:b/>
                <w:i/>
              </w:rPr>
              <w:t>ngagement</w:t>
            </w:r>
            <w:r w:rsidRPr="00A74D4C">
              <w:rPr>
                <w:rFonts w:asciiTheme="minorHAnsi" w:hAnsiTheme="minorHAnsi" w:cstheme="minorBidi"/>
              </w:rPr>
              <w:t xml:space="preserve"> (Gold Group)</w:t>
            </w:r>
            <w:r>
              <w:rPr>
                <w:rFonts w:asciiTheme="minorHAnsi" w:hAnsiTheme="minorHAnsi" w:cstheme="minorBidi"/>
              </w:rPr>
              <w:t xml:space="preserve"> – Mary Pat, Wendy, Bob, Llisa, Kris, </w:t>
            </w:r>
            <w:r w:rsidR="001F2906">
              <w:rPr>
                <w:sz w:val="24"/>
                <w:szCs w:val="24"/>
              </w:rPr>
              <w:t>Lisa W.</w:t>
            </w:r>
          </w:p>
          <w:p w:rsidR="008B7B45" w:rsidRPr="00A74D4C" w:rsidRDefault="008B7B45" w:rsidP="008B7B45">
            <w:pPr>
              <w:pStyle w:val="ListParagraph"/>
              <w:numPr>
                <w:ilvl w:val="0"/>
                <w:numId w:val="17"/>
              </w:numPr>
              <w:spacing w:after="0" w:line="240" w:lineRule="auto"/>
              <w:rPr>
                <w:rFonts w:asciiTheme="minorHAnsi" w:hAnsiTheme="minorHAnsi" w:cstheme="minorBidi"/>
              </w:rPr>
            </w:pPr>
            <w:r w:rsidRPr="00B62E70">
              <w:rPr>
                <w:rFonts w:asciiTheme="minorHAnsi" w:hAnsiTheme="minorHAnsi" w:cstheme="minorBidi"/>
                <w:u w:val="single"/>
              </w:rPr>
              <w:t>Brenda Gillhouse</w:t>
            </w:r>
            <w:r>
              <w:rPr>
                <w:rFonts w:asciiTheme="minorHAnsi" w:hAnsiTheme="minorHAnsi" w:cstheme="minorBidi"/>
              </w:rPr>
              <w:t xml:space="preserve">: </w:t>
            </w:r>
            <w:r w:rsidRPr="005B642F">
              <w:rPr>
                <w:rFonts w:asciiTheme="minorHAnsi" w:hAnsiTheme="minorHAnsi" w:cstheme="minorBidi"/>
                <w:b/>
                <w:i/>
              </w:rPr>
              <w:t>Integrating Technology to</w:t>
            </w:r>
            <w:r>
              <w:rPr>
                <w:rFonts w:asciiTheme="minorHAnsi" w:hAnsiTheme="minorHAnsi" w:cstheme="minorBidi"/>
                <w:b/>
                <w:i/>
              </w:rPr>
              <w:t xml:space="preserve"> I</w:t>
            </w:r>
            <w:r w:rsidRPr="005B642F">
              <w:rPr>
                <w:rFonts w:asciiTheme="minorHAnsi" w:hAnsiTheme="minorHAnsi" w:cstheme="minorBidi"/>
                <w:b/>
                <w:i/>
              </w:rPr>
              <w:t xml:space="preserve">ncrease </w:t>
            </w:r>
            <w:r>
              <w:rPr>
                <w:rFonts w:asciiTheme="minorHAnsi" w:hAnsiTheme="minorHAnsi" w:cstheme="minorBidi"/>
                <w:b/>
                <w:i/>
              </w:rPr>
              <w:t>S</w:t>
            </w:r>
            <w:r w:rsidRPr="005B642F">
              <w:rPr>
                <w:rFonts w:asciiTheme="minorHAnsi" w:hAnsiTheme="minorHAnsi" w:cstheme="minorBidi"/>
                <w:b/>
                <w:i/>
              </w:rPr>
              <w:t xml:space="preserve">tudent </w:t>
            </w:r>
            <w:r>
              <w:rPr>
                <w:rFonts w:asciiTheme="minorHAnsi" w:hAnsiTheme="minorHAnsi" w:cstheme="minorBidi"/>
                <w:b/>
                <w:i/>
              </w:rPr>
              <w:t>E</w:t>
            </w:r>
            <w:r w:rsidRPr="005B642F">
              <w:rPr>
                <w:rFonts w:asciiTheme="minorHAnsi" w:hAnsiTheme="minorHAnsi" w:cstheme="minorBidi"/>
                <w:b/>
                <w:i/>
              </w:rPr>
              <w:t>ngagement</w:t>
            </w:r>
            <w:r w:rsidRPr="00A74D4C">
              <w:rPr>
                <w:rFonts w:asciiTheme="minorHAnsi" w:hAnsiTheme="minorHAnsi" w:cstheme="minorBidi"/>
              </w:rPr>
              <w:t xml:space="preserve"> (Blue Group)</w:t>
            </w:r>
            <w:r>
              <w:rPr>
                <w:rFonts w:asciiTheme="minorHAnsi" w:hAnsiTheme="minorHAnsi" w:cstheme="minorBidi"/>
              </w:rPr>
              <w:t xml:space="preserve"> – Mary, Laurie, Ann, Tamara</w:t>
            </w:r>
            <w:r w:rsidR="001F2906">
              <w:rPr>
                <w:rFonts w:asciiTheme="minorHAnsi" w:hAnsiTheme="minorHAnsi" w:cstheme="minorBidi"/>
              </w:rPr>
              <w:t xml:space="preserve">, </w:t>
            </w:r>
            <w:r w:rsidR="001F2906">
              <w:rPr>
                <w:sz w:val="24"/>
                <w:szCs w:val="24"/>
              </w:rPr>
              <w:t>Jan,</w:t>
            </w:r>
          </w:p>
          <w:p w:rsidR="008B7B45" w:rsidRPr="00B62E70" w:rsidRDefault="008B7B45" w:rsidP="008B7B45">
            <w:pPr>
              <w:pStyle w:val="ListParagraph"/>
              <w:numPr>
                <w:ilvl w:val="0"/>
                <w:numId w:val="17"/>
              </w:numPr>
              <w:spacing w:after="0" w:line="240" w:lineRule="auto"/>
              <w:rPr>
                <w:b/>
                <w:sz w:val="24"/>
                <w:szCs w:val="24"/>
              </w:rPr>
            </w:pPr>
            <w:r>
              <w:rPr>
                <w:rFonts w:asciiTheme="minorHAnsi" w:hAnsiTheme="minorHAnsi" w:cstheme="minorBidi"/>
                <w:u w:val="single"/>
              </w:rPr>
              <w:t>Molly Beck</w:t>
            </w:r>
            <w:r w:rsidRPr="005B642F">
              <w:rPr>
                <w:rFonts w:asciiTheme="minorHAnsi" w:hAnsiTheme="minorHAnsi" w:cstheme="minorBidi"/>
                <w:i/>
              </w:rPr>
              <w:t xml:space="preserve">: </w:t>
            </w:r>
            <w:r w:rsidRPr="005B642F">
              <w:rPr>
                <w:rFonts w:asciiTheme="minorHAnsi" w:hAnsiTheme="minorHAnsi" w:cstheme="minorBidi"/>
                <w:b/>
                <w:i/>
              </w:rPr>
              <w:t xml:space="preserve">Using best practice protocols to </w:t>
            </w:r>
            <w:r>
              <w:rPr>
                <w:rFonts w:asciiTheme="minorHAnsi" w:hAnsiTheme="minorHAnsi" w:cstheme="minorBidi"/>
                <w:b/>
                <w:i/>
              </w:rPr>
              <w:t>I</w:t>
            </w:r>
            <w:r w:rsidRPr="005B642F">
              <w:rPr>
                <w:rFonts w:asciiTheme="minorHAnsi" w:hAnsiTheme="minorHAnsi" w:cstheme="minorBidi"/>
                <w:b/>
                <w:i/>
              </w:rPr>
              <w:t xml:space="preserve">ncrease </w:t>
            </w:r>
            <w:r>
              <w:rPr>
                <w:rFonts w:asciiTheme="minorHAnsi" w:hAnsiTheme="minorHAnsi" w:cstheme="minorBidi"/>
                <w:b/>
                <w:i/>
              </w:rPr>
              <w:t>S</w:t>
            </w:r>
            <w:r w:rsidRPr="005B642F">
              <w:rPr>
                <w:rFonts w:asciiTheme="minorHAnsi" w:hAnsiTheme="minorHAnsi" w:cstheme="minorBidi"/>
                <w:b/>
                <w:i/>
              </w:rPr>
              <w:t xml:space="preserve">tudent </w:t>
            </w:r>
            <w:r>
              <w:rPr>
                <w:rFonts w:asciiTheme="minorHAnsi" w:hAnsiTheme="minorHAnsi" w:cstheme="minorBidi"/>
                <w:b/>
                <w:i/>
              </w:rPr>
              <w:t>E</w:t>
            </w:r>
            <w:r w:rsidRPr="005B642F">
              <w:rPr>
                <w:rFonts w:asciiTheme="minorHAnsi" w:hAnsiTheme="minorHAnsi" w:cstheme="minorBidi"/>
                <w:b/>
                <w:i/>
              </w:rPr>
              <w:t>ngagement</w:t>
            </w:r>
            <w:r w:rsidRPr="005B642F">
              <w:rPr>
                <w:rFonts w:asciiTheme="minorHAnsi" w:hAnsiTheme="minorHAnsi" w:cstheme="minorBidi"/>
                <w:b/>
              </w:rPr>
              <w:t xml:space="preserve"> </w:t>
            </w:r>
            <w:r w:rsidRPr="00A74D4C">
              <w:rPr>
                <w:rFonts w:asciiTheme="minorHAnsi" w:hAnsiTheme="minorHAnsi" w:cstheme="minorBidi"/>
              </w:rPr>
              <w:t>(active pedagogy)</w:t>
            </w:r>
            <w:r>
              <w:rPr>
                <w:rFonts w:asciiTheme="minorHAnsi" w:hAnsiTheme="minorHAnsi" w:cstheme="minorBidi"/>
              </w:rPr>
              <w:t xml:space="preserve"> Mary Anne , Kacie L., Cheryl, Karin, Kim B., Judy</w:t>
            </w:r>
          </w:p>
          <w:p w:rsidR="008B7B45" w:rsidRDefault="008B7B45" w:rsidP="008B7B45">
            <w:pPr>
              <w:spacing w:line="240" w:lineRule="auto"/>
              <w:rPr>
                <w:sz w:val="24"/>
                <w:szCs w:val="24"/>
              </w:rPr>
            </w:pPr>
            <w:r>
              <w:rPr>
                <w:rFonts w:asciiTheme="minorHAnsi" w:hAnsiTheme="minorHAnsi" w:cstheme="minorBidi"/>
                <w:u w:val="single"/>
              </w:rPr>
              <w:t>Unknown Participants</w:t>
            </w:r>
            <w:r w:rsidRPr="00B62E70">
              <w:rPr>
                <w:b/>
                <w:sz w:val="24"/>
                <w:szCs w:val="24"/>
              </w:rPr>
              <w:t>:</w:t>
            </w:r>
            <w:r>
              <w:rPr>
                <w:b/>
                <w:sz w:val="24"/>
                <w:szCs w:val="24"/>
              </w:rPr>
              <w:t xml:space="preserve"> </w:t>
            </w:r>
            <w:r>
              <w:rPr>
                <w:sz w:val="24"/>
                <w:szCs w:val="24"/>
              </w:rPr>
              <w:t xml:space="preserve">Kasey D., Kim O., Addie,  Brenda S., </w:t>
            </w:r>
          </w:p>
          <w:p w:rsidR="008B7B45" w:rsidRPr="00105E24" w:rsidRDefault="00105E24" w:rsidP="008B7B45">
            <w:pPr>
              <w:pStyle w:val="ListParagraph"/>
              <w:numPr>
                <w:ilvl w:val="0"/>
                <w:numId w:val="17"/>
              </w:numPr>
              <w:spacing w:after="0" w:line="240" w:lineRule="auto"/>
              <w:rPr>
                <w:sz w:val="24"/>
                <w:szCs w:val="24"/>
              </w:rPr>
            </w:pPr>
            <w:r w:rsidRPr="00105E24">
              <w:rPr>
                <w:sz w:val="24"/>
                <w:szCs w:val="24"/>
              </w:rPr>
              <w:t>Para Educators: Shelby, Dan, Bina, Patti, Jodi, and Brian. This group will view Molly Blakely videos and discuss best practices.</w:t>
            </w:r>
          </w:p>
          <w:p w:rsidR="00FF3D25" w:rsidRDefault="00E23029" w:rsidP="008B7B45">
            <w:pPr>
              <w:spacing w:after="0" w:line="240" w:lineRule="auto"/>
              <w:rPr>
                <w:rFonts w:asciiTheme="minorHAnsi" w:hAnsiTheme="minorHAnsi" w:cstheme="minorBidi"/>
              </w:rPr>
            </w:pPr>
            <w:r w:rsidRPr="008B7B45">
              <w:rPr>
                <w:b/>
                <w:sz w:val="24"/>
                <w:szCs w:val="24"/>
              </w:rPr>
              <w:lastRenderedPageBreak/>
              <w:t>Review</w:t>
            </w:r>
            <w:r w:rsidR="008B7B45">
              <w:rPr>
                <w:b/>
                <w:sz w:val="24"/>
                <w:szCs w:val="24"/>
              </w:rPr>
              <w:t xml:space="preserve"> Staff</w:t>
            </w:r>
            <w:r w:rsidRPr="008B7B45">
              <w:rPr>
                <w:b/>
                <w:sz w:val="24"/>
                <w:szCs w:val="24"/>
              </w:rPr>
              <w:t xml:space="preserve"> Norms</w:t>
            </w:r>
            <w:r w:rsidRPr="00A74D4C">
              <w:rPr>
                <w:sz w:val="24"/>
                <w:szCs w:val="24"/>
              </w:rPr>
              <w:t xml:space="preserve">: </w:t>
            </w:r>
            <w:r w:rsidR="00A74D4C" w:rsidRPr="00A74D4C">
              <w:rPr>
                <w:rFonts w:asciiTheme="minorHAnsi" w:hAnsiTheme="minorHAnsi" w:cstheme="minorBidi"/>
              </w:rPr>
              <w:t xml:space="preserve">Review norms – whip around using questions </w:t>
            </w:r>
            <w:r w:rsidR="00FF3D25">
              <w:rPr>
                <w:rFonts w:asciiTheme="minorHAnsi" w:hAnsiTheme="minorHAnsi" w:cstheme="minorBidi"/>
              </w:rPr>
              <w:t>below.</w:t>
            </w:r>
          </w:p>
          <w:p w:rsidR="00E23029" w:rsidRDefault="00FF3D25" w:rsidP="00FF3D25">
            <w:pPr>
              <w:pStyle w:val="ListParagraph"/>
              <w:numPr>
                <w:ilvl w:val="0"/>
                <w:numId w:val="21"/>
              </w:numPr>
              <w:spacing w:after="0" w:line="240" w:lineRule="auto"/>
              <w:rPr>
                <w:rFonts w:asciiTheme="minorHAnsi" w:hAnsiTheme="minorHAnsi" w:cstheme="minorBidi"/>
              </w:rPr>
            </w:pPr>
            <w:r>
              <w:rPr>
                <w:rFonts w:asciiTheme="minorHAnsi" w:hAnsiTheme="minorHAnsi" w:cstheme="minorBidi"/>
              </w:rPr>
              <w:t>Which norm is most important to you?</w:t>
            </w:r>
          </w:p>
          <w:p w:rsidR="00FF3D25" w:rsidRDefault="00FF3D25" w:rsidP="00FF3D25">
            <w:pPr>
              <w:pStyle w:val="ListParagraph"/>
              <w:numPr>
                <w:ilvl w:val="0"/>
                <w:numId w:val="21"/>
              </w:numPr>
              <w:spacing w:after="0" w:line="240" w:lineRule="auto"/>
              <w:rPr>
                <w:rFonts w:asciiTheme="minorHAnsi" w:hAnsiTheme="minorHAnsi" w:cstheme="minorBidi"/>
              </w:rPr>
            </w:pPr>
            <w:r>
              <w:rPr>
                <w:rFonts w:asciiTheme="minorHAnsi" w:hAnsiTheme="minorHAnsi" w:cstheme="minorBidi"/>
              </w:rPr>
              <w:t>Which norm is most difficult for you?</w:t>
            </w:r>
          </w:p>
          <w:p w:rsidR="00FF3D25" w:rsidRPr="00FF3D25" w:rsidRDefault="00FF3D25" w:rsidP="00FF3D25">
            <w:pPr>
              <w:pStyle w:val="ListParagraph"/>
              <w:numPr>
                <w:ilvl w:val="0"/>
                <w:numId w:val="21"/>
              </w:numPr>
              <w:spacing w:after="0" w:line="240" w:lineRule="auto"/>
              <w:rPr>
                <w:rFonts w:asciiTheme="minorHAnsi" w:hAnsiTheme="minorHAnsi" w:cstheme="minorBidi"/>
              </w:rPr>
            </w:pPr>
            <w:r>
              <w:rPr>
                <w:rFonts w:asciiTheme="minorHAnsi" w:hAnsiTheme="minorHAnsi" w:cstheme="minorBidi"/>
              </w:rPr>
              <w:t>How would a member of this team assist you if you are struggling with a group norm?</w:t>
            </w:r>
          </w:p>
        </w:tc>
      </w:tr>
      <w:tr w:rsidR="00144908" w:rsidTr="00A74D4C">
        <w:tc>
          <w:tcPr>
            <w:tcW w:w="1890" w:type="dxa"/>
          </w:tcPr>
          <w:p w:rsidR="00144908" w:rsidRDefault="00D00A45" w:rsidP="00144908">
            <w:pPr>
              <w:pStyle w:val="ColorfulList-Accent11"/>
              <w:spacing w:after="0"/>
              <w:ind w:left="0"/>
              <w:jc w:val="both"/>
              <w:rPr>
                <w:b/>
                <w:bCs/>
                <w:sz w:val="26"/>
                <w:szCs w:val="26"/>
              </w:rPr>
            </w:pPr>
            <w:r>
              <w:rPr>
                <w:b/>
                <w:bCs/>
                <w:sz w:val="26"/>
                <w:szCs w:val="26"/>
              </w:rPr>
              <w:lastRenderedPageBreak/>
              <w:t>8:30-9:00</w:t>
            </w:r>
          </w:p>
        </w:tc>
        <w:tc>
          <w:tcPr>
            <w:tcW w:w="7290" w:type="dxa"/>
          </w:tcPr>
          <w:p w:rsidR="00B62E70" w:rsidRDefault="008B7B45" w:rsidP="008B7B45">
            <w:pPr>
              <w:spacing w:after="0" w:line="240" w:lineRule="auto"/>
              <w:rPr>
                <w:b/>
                <w:sz w:val="24"/>
                <w:szCs w:val="24"/>
              </w:rPr>
            </w:pPr>
            <w:r w:rsidRPr="008B7B45">
              <w:rPr>
                <w:b/>
                <w:sz w:val="24"/>
                <w:szCs w:val="24"/>
              </w:rPr>
              <w:t>3-2-1 Protocol</w:t>
            </w:r>
          </w:p>
          <w:p w:rsidR="00E2062E" w:rsidRPr="00E2062E" w:rsidRDefault="00E2062E" w:rsidP="008B7B45">
            <w:pPr>
              <w:spacing w:after="0" w:line="240" w:lineRule="auto"/>
              <w:rPr>
                <w:sz w:val="24"/>
                <w:szCs w:val="24"/>
              </w:rPr>
            </w:pPr>
            <w:r>
              <w:rPr>
                <w:sz w:val="24"/>
                <w:szCs w:val="24"/>
              </w:rPr>
              <w:t>Independently on a note card:</w:t>
            </w:r>
          </w:p>
          <w:p w:rsidR="008B7B45" w:rsidRDefault="008B7B45" w:rsidP="008B7B45">
            <w:pPr>
              <w:pStyle w:val="ListParagraph"/>
              <w:numPr>
                <w:ilvl w:val="0"/>
                <w:numId w:val="23"/>
              </w:numPr>
              <w:spacing w:after="0" w:line="240" w:lineRule="auto"/>
              <w:rPr>
                <w:sz w:val="24"/>
                <w:szCs w:val="24"/>
              </w:rPr>
            </w:pPr>
            <w:r w:rsidRPr="008B7B45">
              <w:rPr>
                <w:sz w:val="24"/>
                <w:szCs w:val="24"/>
              </w:rPr>
              <w:t xml:space="preserve">List </w:t>
            </w:r>
            <w:r w:rsidRPr="008B7B45">
              <w:rPr>
                <w:sz w:val="24"/>
                <w:szCs w:val="24"/>
                <w:u w:val="single"/>
              </w:rPr>
              <w:t>three</w:t>
            </w:r>
            <w:r w:rsidRPr="008B7B45">
              <w:rPr>
                <w:sz w:val="24"/>
                <w:szCs w:val="24"/>
              </w:rPr>
              <w:t xml:space="preserve"> ideas you remember from our discussion last </w:t>
            </w:r>
            <w:r>
              <w:rPr>
                <w:sz w:val="24"/>
                <w:szCs w:val="24"/>
              </w:rPr>
              <w:t>year</w:t>
            </w:r>
            <w:r w:rsidRPr="008B7B45">
              <w:rPr>
                <w:sz w:val="24"/>
                <w:szCs w:val="24"/>
              </w:rPr>
              <w:t xml:space="preserve"> concerning </w:t>
            </w:r>
            <w:r>
              <w:rPr>
                <w:sz w:val="24"/>
                <w:szCs w:val="24"/>
              </w:rPr>
              <w:t xml:space="preserve">how to increase </w:t>
            </w:r>
            <w:r w:rsidRPr="008B7B45">
              <w:rPr>
                <w:sz w:val="24"/>
                <w:szCs w:val="24"/>
              </w:rPr>
              <w:t>student engagement.</w:t>
            </w:r>
          </w:p>
          <w:p w:rsidR="008B7B45" w:rsidRDefault="008B7B45" w:rsidP="008B7B45">
            <w:pPr>
              <w:pStyle w:val="ListParagraph"/>
              <w:numPr>
                <w:ilvl w:val="0"/>
                <w:numId w:val="23"/>
              </w:numPr>
              <w:spacing w:after="0" w:line="240" w:lineRule="auto"/>
              <w:rPr>
                <w:sz w:val="24"/>
                <w:szCs w:val="24"/>
              </w:rPr>
            </w:pPr>
            <w:r>
              <w:rPr>
                <w:sz w:val="24"/>
                <w:szCs w:val="24"/>
              </w:rPr>
              <w:t xml:space="preserve">List </w:t>
            </w:r>
            <w:r>
              <w:rPr>
                <w:sz w:val="24"/>
                <w:szCs w:val="24"/>
                <w:u w:val="single"/>
              </w:rPr>
              <w:t>two</w:t>
            </w:r>
            <w:r w:rsidR="00966738">
              <w:rPr>
                <w:sz w:val="24"/>
                <w:szCs w:val="24"/>
              </w:rPr>
              <w:t xml:space="preserve"> instructional practices from</w:t>
            </w:r>
            <w:r>
              <w:rPr>
                <w:sz w:val="24"/>
                <w:szCs w:val="24"/>
              </w:rPr>
              <w:t xml:space="preserve"> your understanding of how the Instructional PLC focus will improve student engagement in classrooms.</w:t>
            </w:r>
          </w:p>
          <w:p w:rsidR="008B7B45" w:rsidRDefault="008B7B45" w:rsidP="008B7B45">
            <w:pPr>
              <w:pStyle w:val="ListParagraph"/>
              <w:numPr>
                <w:ilvl w:val="0"/>
                <w:numId w:val="23"/>
              </w:numPr>
              <w:spacing w:after="0" w:line="240" w:lineRule="auto"/>
              <w:rPr>
                <w:sz w:val="24"/>
                <w:szCs w:val="24"/>
              </w:rPr>
            </w:pPr>
            <w:r>
              <w:rPr>
                <w:sz w:val="24"/>
                <w:szCs w:val="24"/>
              </w:rPr>
              <w:t xml:space="preserve">List </w:t>
            </w:r>
            <w:r>
              <w:rPr>
                <w:sz w:val="24"/>
                <w:szCs w:val="24"/>
                <w:u w:val="single"/>
              </w:rPr>
              <w:t>one</w:t>
            </w:r>
            <w:r>
              <w:rPr>
                <w:sz w:val="24"/>
                <w:szCs w:val="24"/>
              </w:rPr>
              <w:t xml:space="preserve"> instructional practice you would like to master as a result of studying with this collaboration team.</w:t>
            </w:r>
          </w:p>
          <w:p w:rsidR="00E2062E" w:rsidRPr="008B7B45" w:rsidRDefault="00E2062E" w:rsidP="00E2062E">
            <w:pPr>
              <w:pStyle w:val="ListParagraph"/>
              <w:spacing w:after="0" w:line="240" w:lineRule="auto"/>
              <w:ind w:left="0"/>
              <w:rPr>
                <w:sz w:val="24"/>
                <w:szCs w:val="24"/>
              </w:rPr>
            </w:pPr>
            <w:r>
              <w:rPr>
                <w:sz w:val="24"/>
                <w:szCs w:val="24"/>
              </w:rPr>
              <w:t>Whip around and share your thoughts.</w:t>
            </w:r>
          </w:p>
        </w:tc>
      </w:tr>
      <w:tr w:rsidR="00B76B2F" w:rsidTr="00A74D4C">
        <w:tc>
          <w:tcPr>
            <w:tcW w:w="1890" w:type="dxa"/>
          </w:tcPr>
          <w:p w:rsidR="00B76B2F" w:rsidRDefault="00E2062E" w:rsidP="006754F9">
            <w:pPr>
              <w:pStyle w:val="ColorfulList-Accent11"/>
              <w:spacing w:after="0"/>
              <w:ind w:left="0"/>
              <w:jc w:val="both"/>
              <w:rPr>
                <w:b/>
                <w:bCs/>
                <w:sz w:val="26"/>
                <w:szCs w:val="26"/>
              </w:rPr>
            </w:pPr>
            <w:r>
              <w:rPr>
                <w:b/>
                <w:bCs/>
                <w:sz w:val="26"/>
                <w:szCs w:val="26"/>
              </w:rPr>
              <w:t>9:00-12</w:t>
            </w:r>
            <w:r w:rsidR="00D00A45">
              <w:rPr>
                <w:b/>
                <w:bCs/>
                <w:sz w:val="26"/>
                <w:szCs w:val="26"/>
              </w:rPr>
              <w:t>:00</w:t>
            </w:r>
          </w:p>
          <w:p w:rsidR="00E2062E" w:rsidRPr="00E2062E" w:rsidRDefault="00E2062E" w:rsidP="00E2062E">
            <w:pPr>
              <w:pStyle w:val="ColorfulList-Accent11"/>
              <w:spacing w:after="0" w:line="240" w:lineRule="auto"/>
              <w:ind w:left="0"/>
              <w:rPr>
                <w:bCs/>
                <w:sz w:val="20"/>
                <w:szCs w:val="20"/>
              </w:rPr>
            </w:pPr>
            <w:r>
              <w:rPr>
                <w:bCs/>
                <w:sz w:val="20"/>
                <w:szCs w:val="20"/>
              </w:rPr>
              <w:t xml:space="preserve">Take breaks as needed </w:t>
            </w:r>
            <w:r w:rsidRPr="00E2062E">
              <w:rPr>
                <w:bCs/>
                <w:sz w:val="20"/>
                <w:szCs w:val="20"/>
              </w:rPr>
              <w:sym w:font="Wingdings" w:char="F04A"/>
            </w:r>
          </w:p>
        </w:tc>
        <w:tc>
          <w:tcPr>
            <w:tcW w:w="7290" w:type="dxa"/>
          </w:tcPr>
          <w:p w:rsidR="00B76B2F" w:rsidRDefault="00FF3D25" w:rsidP="00A74D4C">
            <w:pPr>
              <w:spacing w:after="0" w:line="240" w:lineRule="auto"/>
              <w:rPr>
                <w:rFonts w:asciiTheme="minorHAnsi" w:hAnsiTheme="minorHAnsi" w:cstheme="minorBidi"/>
              </w:rPr>
            </w:pPr>
            <w:r>
              <w:rPr>
                <w:rFonts w:asciiTheme="minorHAnsi" w:hAnsiTheme="minorHAnsi" w:cstheme="minorBidi"/>
              </w:rPr>
              <w:t>Writer’s Workshop</w:t>
            </w:r>
          </w:p>
          <w:p w:rsidR="00B76B2F" w:rsidRDefault="00E2062E" w:rsidP="00B76B2F">
            <w:pPr>
              <w:pStyle w:val="ListParagraph"/>
              <w:numPr>
                <w:ilvl w:val="0"/>
                <w:numId w:val="19"/>
              </w:numPr>
              <w:spacing w:after="0" w:line="240" w:lineRule="auto"/>
              <w:rPr>
                <w:rFonts w:asciiTheme="minorHAnsi" w:hAnsiTheme="minorHAnsi" w:cstheme="minorBidi"/>
              </w:rPr>
            </w:pPr>
            <w:r>
              <w:rPr>
                <w:rFonts w:asciiTheme="minorHAnsi" w:hAnsiTheme="minorHAnsi" w:cstheme="minorBidi"/>
              </w:rPr>
              <w:t xml:space="preserve">Model Products (15 minutes): </w:t>
            </w:r>
          </w:p>
          <w:p w:rsidR="00E2062E" w:rsidRDefault="00E2062E" w:rsidP="00E2062E">
            <w:pPr>
              <w:pStyle w:val="ListParagraph"/>
              <w:numPr>
                <w:ilvl w:val="1"/>
                <w:numId w:val="19"/>
              </w:numPr>
              <w:spacing w:after="0" w:line="240" w:lineRule="auto"/>
              <w:ind w:left="612" w:hanging="270"/>
              <w:rPr>
                <w:rFonts w:asciiTheme="minorHAnsi" w:hAnsiTheme="minorHAnsi" w:cstheme="minorBidi"/>
              </w:rPr>
            </w:pPr>
            <w:r>
              <w:rPr>
                <w:rFonts w:asciiTheme="minorHAnsi" w:hAnsiTheme="minorHAnsi" w:cstheme="minorBidi"/>
              </w:rPr>
              <w:t xml:space="preserve">Team leaders </w:t>
            </w:r>
            <w:r w:rsidRPr="00E2062E">
              <w:rPr>
                <w:rFonts w:asciiTheme="minorHAnsi" w:hAnsiTheme="minorHAnsi" w:cstheme="minorBidi"/>
                <w:u w:val="single"/>
              </w:rPr>
              <w:t>clarify vocabulary</w:t>
            </w:r>
            <w:r>
              <w:rPr>
                <w:rFonts w:asciiTheme="minorHAnsi" w:hAnsiTheme="minorHAnsi" w:cstheme="minorBidi"/>
              </w:rPr>
              <w:t xml:space="preserve"> – quantitative and qualitative descriptors.</w:t>
            </w:r>
          </w:p>
          <w:p w:rsidR="00E2062E" w:rsidRDefault="00E2062E" w:rsidP="00E2062E">
            <w:pPr>
              <w:pStyle w:val="ListParagraph"/>
              <w:numPr>
                <w:ilvl w:val="1"/>
                <w:numId w:val="19"/>
              </w:numPr>
              <w:spacing w:after="0" w:line="240" w:lineRule="auto"/>
              <w:ind w:left="612" w:hanging="270"/>
              <w:rPr>
                <w:rFonts w:asciiTheme="minorHAnsi" w:hAnsiTheme="minorHAnsi" w:cstheme="minorBidi"/>
              </w:rPr>
            </w:pPr>
            <w:r>
              <w:rPr>
                <w:rFonts w:asciiTheme="minorHAnsi" w:hAnsiTheme="minorHAnsi" w:cstheme="minorBidi"/>
                <w:u w:val="single"/>
              </w:rPr>
              <w:t>Read A</w:t>
            </w:r>
            <w:r w:rsidRPr="00E2062E">
              <w:rPr>
                <w:rFonts w:asciiTheme="minorHAnsi" w:hAnsiTheme="minorHAnsi" w:cstheme="minorBidi"/>
                <w:u w:val="single"/>
              </w:rPr>
              <w:t>loud</w:t>
            </w:r>
            <w:r>
              <w:rPr>
                <w:rFonts w:asciiTheme="minorHAnsi" w:hAnsiTheme="minorHAnsi" w:cstheme="minorBidi"/>
              </w:rPr>
              <w:t xml:space="preserve"> two exemplars: Douglas Reeve’s “Example Rubric for Effective Implementation of Data Teams,” &amp; Lisa Hendrix’s “Example Rubric for Effective Implementation of Administrati</w:t>
            </w:r>
            <w:r w:rsidR="00966738">
              <w:rPr>
                <w:rFonts w:asciiTheme="minorHAnsi" w:hAnsiTheme="minorHAnsi" w:cstheme="minorBidi"/>
              </w:rPr>
              <w:t xml:space="preserve">on </w:t>
            </w:r>
            <w:r>
              <w:rPr>
                <w:rFonts w:asciiTheme="minorHAnsi" w:hAnsiTheme="minorHAnsi" w:cstheme="minorBidi"/>
              </w:rPr>
              <w:t>Instructional Rounds.”</w:t>
            </w:r>
          </w:p>
          <w:p w:rsidR="00E2062E" w:rsidRDefault="00E2062E" w:rsidP="00E2062E">
            <w:pPr>
              <w:pStyle w:val="ListParagraph"/>
              <w:numPr>
                <w:ilvl w:val="1"/>
                <w:numId w:val="19"/>
              </w:numPr>
              <w:spacing w:after="0" w:line="240" w:lineRule="auto"/>
              <w:ind w:left="612" w:hanging="270"/>
              <w:rPr>
                <w:rFonts w:asciiTheme="minorHAnsi" w:hAnsiTheme="minorHAnsi" w:cstheme="minorBidi"/>
              </w:rPr>
            </w:pPr>
            <w:r>
              <w:rPr>
                <w:rFonts w:asciiTheme="minorHAnsi" w:hAnsiTheme="minorHAnsi" w:cstheme="minorBidi"/>
              </w:rPr>
              <w:t xml:space="preserve">Team Leaders </w:t>
            </w:r>
            <w:r w:rsidRPr="00E2062E">
              <w:rPr>
                <w:rFonts w:asciiTheme="minorHAnsi" w:hAnsiTheme="minorHAnsi" w:cstheme="minorBidi"/>
                <w:u w:val="single"/>
              </w:rPr>
              <w:t>outline</w:t>
            </w:r>
            <w:r>
              <w:rPr>
                <w:rFonts w:asciiTheme="minorHAnsi" w:hAnsiTheme="minorHAnsi" w:cstheme="minorBidi"/>
              </w:rPr>
              <w:t xml:space="preserve"> the Writing Process and the expectations for the final product.</w:t>
            </w:r>
          </w:p>
          <w:p w:rsidR="00E2062E" w:rsidRDefault="00E2062E" w:rsidP="00E2062E">
            <w:pPr>
              <w:pStyle w:val="ListParagraph"/>
              <w:numPr>
                <w:ilvl w:val="0"/>
                <w:numId w:val="19"/>
              </w:numPr>
              <w:spacing w:after="0" w:line="240" w:lineRule="auto"/>
              <w:rPr>
                <w:rFonts w:asciiTheme="minorHAnsi" w:hAnsiTheme="minorHAnsi" w:cstheme="minorBidi"/>
              </w:rPr>
            </w:pPr>
            <w:r>
              <w:rPr>
                <w:rFonts w:asciiTheme="minorHAnsi" w:hAnsiTheme="minorHAnsi" w:cstheme="minorBidi"/>
              </w:rPr>
              <w:t>Brainstorm (30 minutes) independent or with a partner</w:t>
            </w:r>
          </w:p>
          <w:p w:rsidR="00E2062E" w:rsidRDefault="00E2062E" w:rsidP="00E2062E">
            <w:pPr>
              <w:pStyle w:val="ListParagraph"/>
              <w:numPr>
                <w:ilvl w:val="1"/>
                <w:numId w:val="19"/>
              </w:numPr>
              <w:spacing w:after="0" w:line="240" w:lineRule="auto"/>
              <w:ind w:left="612" w:hanging="270"/>
              <w:rPr>
                <w:rFonts w:asciiTheme="minorHAnsi" w:hAnsiTheme="minorHAnsi" w:cstheme="minorBidi"/>
              </w:rPr>
            </w:pPr>
            <w:r>
              <w:rPr>
                <w:rFonts w:asciiTheme="minorHAnsi" w:hAnsiTheme="minorHAnsi" w:cstheme="minorBidi"/>
              </w:rPr>
              <w:t>Using the handout “Creating an Implementation Rubric</w:t>
            </w:r>
            <w:r w:rsidR="00FF53DB">
              <w:rPr>
                <w:rFonts w:asciiTheme="minorHAnsi" w:hAnsiTheme="minorHAnsi" w:cstheme="minorBidi"/>
              </w:rPr>
              <w:t>,” write in the first box your “</w:t>
            </w:r>
            <w:r w:rsidR="00FF53DB" w:rsidRPr="00FF53DB">
              <w:rPr>
                <w:rFonts w:asciiTheme="minorHAnsi" w:hAnsiTheme="minorHAnsi" w:cstheme="minorBidi"/>
                <w:u w:val="single"/>
              </w:rPr>
              <w:t>One</w:t>
            </w:r>
            <w:r w:rsidR="00FF53DB">
              <w:rPr>
                <w:rFonts w:asciiTheme="minorHAnsi" w:hAnsiTheme="minorHAnsi" w:cstheme="minorBidi"/>
              </w:rPr>
              <w:t xml:space="preserve"> instructional practice you would like to master as a result of studying with this collaboration team.” From the 3-2-1 protocol completed earlier.</w:t>
            </w:r>
          </w:p>
          <w:p w:rsidR="00FF53DB" w:rsidRDefault="00FF53DB" w:rsidP="00E2062E">
            <w:pPr>
              <w:pStyle w:val="ListParagraph"/>
              <w:numPr>
                <w:ilvl w:val="1"/>
                <w:numId w:val="19"/>
              </w:numPr>
              <w:spacing w:after="0" w:line="240" w:lineRule="auto"/>
              <w:ind w:left="612" w:hanging="270"/>
              <w:rPr>
                <w:rFonts w:asciiTheme="minorHAnsi" w:hAnsiTheme="minorHAnsi" w:cstheme="minorBidi"/>
              </w:rPr>
            </w:pPr>
            <w:r>
              <w:rPr>
                <w:rFonts w:asciiTheme="minorHAnsi" w:hAnsiTheme="minorHAnsi" w:cstheme="minorBidi"/>
              </w:rPr>
              <w:t>If you have a similar instructional practice as others on your team, please work with a partner. If your idea is unique, you may complete the handout independently.</w:t>
            </w:r>
          </w:p>
          <w:p w:rsidR="00FF53DB" w:rsidRDefault="00FF53DB" w:rsidP="00E2062E">
            <w:pPr>
              <w:pStyle w:val="ListParagraph"/>
              <w:numPr>
                <w:ilvl w:val="1"/>
                <w:numId w:val="19"/>
              </w:numPr>
              <w:spacing w:after="0" w:line="240" w:lineRule="auto"/>
              <w:ind w:left="612" w:hanging="270"/>
              <w:rPr>
                <w:rFonts w:asciiTheme="minorHAnsi" w:hAnsiTheme="minorHAnsi" w:cstheme="minorBidi"/>
              </w:rPr>
            </w:pPr>
            <w:r>
              <w:rPr>
                <w:rFonts w:asciiTheme="minorHAnsi" w:hAnsiTheme="minorHAnsi" w:cstheme="minorBidi"/>
              </w:rPr>
              <w:t xml:space="preserve">Complete boxes 2-5 following the directions on the handout. You may use the same descriptor names as Reeves (Exemplary, Proficient, </w:t>
            </w:r>
            <w:r w:rsidR="00350093">
              <w:rPr>
                <w:rFonts w:asciiTheme="minorHAnsi" w:hAnsiTheme="minorHAnsi" w:cstheme="minorBidi"/>
              </w:rPr>
              <w:t>Progressing,</w:t>
            </w:r>
            <w:r>
              <w:rPr>
                <w:rFonts w:asciiTheme="minorHAnsi" w:hAnsiTheme="minorHAnsi" w:cstheme="minorBidi"/>
              </w:rPr>
              <w:t xml:space="preserve"> </w:t>
            </w:r>
            <w:proofErr w:type="gramStart"/>
            <w:r>
              <w:rPr>
                <w:rFonts w:asciiTheme="minorHAnsi" w:hAnsiTheme="minorHAnsi" w:cstheme="minorBidi"/>
              </w:rPr>
              <w:t>Not</w:t>
            </w:r>
            <w:proofErr w:type="gramEnd"/>
            <w:r>
              <w:rPr>
                <w:rFonts w:asciiTheme="minorHAnsi" w:hAnsiTheme="minorHAnsi" w:cstheme="minorBidi"/>
              </w:rPr>
              <w:t xml:space="preserve"> Meeting Standards) or as Lisa (Expert, mastery, nearing mastery, novice) or create your own which sound appropriate for your rubric.</w:t>
            </w:r>
          </w:p>
          <w:p w:rsidR="00350093" w:rsidRDefault="00350093" w:rsidP="00350093">
            <w:pPr>
              <w:pStyle w:val="ListParagraph"/>
              <w:numPr>
                <w:ilvl w:val="0"/>
                <w:numId w:val="19"/>
              </w:numPr>
              <w:spacing w:after="0" w:line="240" w:lineRule="auto"/>
              <w:rPr>
                <w:rFonts w:asciiTheme="minorHAnsi" w:hAnsiTheme="minorHAnsi" w:cstheme="minorBidi"/>
              </w:rPr>
            </w:pPr>
            <w:r>
              <w:rPr>
                <w:rFonts w:asciiTheme="minorHAnsi" w:hAnsiTheme="minorHAnsi" w:cstheme="minorBidi"/>
              </w:rPr>
              <w:t>First Draft</w:t>
            </w:r>
            <w:r w:rsidR="00D76E42">
              <w:rPr>
                <w:rFonts w:asciiTheme="minorHAnsi" w:hAnsiTheme="minorHAnsi" w:cstheme="minorBidi"/>
              </w:rPr>
              <w:t xml:space="preserve"> (30 minutes)</w:t>
            </w:r>
            <w:r>
              <w:rPr>
                <w:rFonts w:asciiTheme="minorHAnsi" w:hAnsiTheme="minorHAnsi" w:cstheme="minorBidi"/>
              </w:rPr>
              <w:t xml:space="preserve">: Working with a partner or in groups of three, use your brainstorming notes to write descriptors (qualitative or quantitative or both) for your rubric. Begin the continuum on the high end first and work through to the low end. </w:t>
            </w:r>
          </w:p>
          <w:p w:rsidR="00D76E42" w:rsidRDefault="00D76E42" w:rsidP="00350093">
            <w:pPr>
              <w:pStyle w:val="ListParagraph"/>
              <w:numPr>
                <w:ilvl w:val="0"/>
                <w:numId w:val="19"/>
              </w:numPr>
              <w:spacing w:after="0" w:line="240" w:lineRule="auto"/>
              <w:rPr>
                <w:rFonts w:asciiTheme="minorHAnsi" w:hAnsiTheme="minorHAnsi" w:cstheme="minorBidi"/>
              </w:rPr>
            </w:pPr>
            <w:r>
              <w:rPr>
                <w:rFonts w:asciiTheme="minorHAnsi" w:hAnsiTheme="minorHAnsi" w:cstheme="minorBidi"/>
              </w:rPr>
              <w:t>Whole-Group Edit &amp; Revise (30 minutes): Combine the work of small groups into ONE rubric for your Instructional PLC team.</w:t>
            </w:r>
          </w:p>
          <w:p w:rsidR="00D76E42" w:rsidRPr="00B76B2F" w:rsidRDefault="00D76E42" w:rsidP="00350093">
            <w:pPr>
              <w:pStyle w:val="ListParagraph"/>
              <w:numPr>
                <w:ilvl w:val="0"/>
                <w:numId w:val="19"/>
              </w:numPr>
              <w:spacing w:after="0" w:line="240" w:lineRule="auto"/>
              <w:rPr>
                <w:rFonts w:asciiTheme="minorHAnsi" w:hAnsiTheme="minorHAnsi" w:cstheme="minorBidi"/>
              </w:rPr>
            </w:pPr>
            <w:r>
              <w:rPr>
                <w:rFonts w:asciiTheme="minorHAnsi" w:hAnsiTheme="minorHAnsi" w:cstheme="minorBidi"/>
              </w:rPr>
              <w:t xml:space="preserve">Final Draft &amp; Presentation: Select a volunteer to type your work on a Word docx. Make copies for each team member and one for Lisa. Be prepared to </w:t>
            </w:r>
            <w:r>
              <w:rPr>
                <w:rFonts w:asciiTheme="minorHAnsi" w:hAnsiTheme="minorHAnsi" w:cstheme="minorBidi"/>
              </w:rPr>
              <w:lastRenderedPageBreak/>
              <w:t>share your work during the Fall Goals Conference after lunch</w:t>
            </w:r>
            <w:r w:rsidR="00966738">
              <w:rPr>
                <w:rFonts w:asciiTheme="minorHAnsi" w:hAnsiTheme="minorHAnsi" w:cstheme="minorBidi"/>
              </w:rPr>
              <w:t xml:space="preserve"> and to post your document on the MCPS Wiki online</w:t>
            </w:r>
            <w:r>
              <w:rPr>
                <w:rFonts w:asciiTheme="minorHAnsi" w:hAnsiTheme="minorHAnsi" w:cstheme="minorBidi"/>
              </w:rPr>
              <w:t>.</w:t>
            </w:r>
          </w:p>
        </w:tc>
      </w:tr>
      <w:tr w:rsidR="00D00A45" w:rsidTr="00A74D4C">
        <w:tc>
          <w:tcPr>
            <w:tcW w:w="1890" w:type="dxa"/>
          </w:tcPr>
          <w:p w:rsidR="00D00A45" w:rsidRDefault="00FF53DB" w:rsidP="00144908">
            <w:pPr>
              <w:pStyle w:val="ColorfulList-Accent11"/>
              <w:spacing w:after="0"/>
              <w:ind w:left="0"/>
              <w:jc w:val="both"/>
              <w:rPr>
                <w:b/>
                <w:bCs/>
                <w:sz w:val="26"/>
                <w:szCs w:val="26"/>
              </w:rPr>
            </w:pPr>
            <w:r>
              <w:rPr>
                <w:b/>
                <w:bCs/>
                <w:sz w:val="26"/>
                <w:szCs w:val="26"/>
              </w:rPr>
              <w:lastRenderedPageBreak/>
              <w:t>12:00-1</w:t>
            </w:r>
            <w:r w:rsidR="00D00A45">
              <w:rPr>
                <w:b/>
                <w:bCs/>
                <w:sz w:val="26"/>
                <w:szCs w:val="26"/>
              </w:rPr>
              <w:t>:00</w:t>
            </w:r>
          </w:p>
        </w:tc>
        <w:tc>
          <w:tcPr>
            <w:tcW w:w="7290" w:type="dxa"/>
          </w:tcPr>
          <w:p w:rsidR="00D00A45" w:rsidRPr="00A74D4C" w:rsidRDefault="00D00A45" w:rsidP="00A74D4C">
            <w:pPr>
              <w:spacing w:after="0" w:line="240" w:lineRule="auto"/>
              <w:rPr>
                <w:rFonts w:asciiTheme="minorHAnsi" w:hAnsiTheme="minorHAnsi" w:cstheme="minorBidi"/>
              </w:rPr>
            </w:pPr>
            <w:r>
              <w:rPr>
                <w:rFonts w:asciiTheme="minorHAnsi" w:hAnsiTheme="minorHAnsi" w:cstheme="minorBidi"/>
              </w:rPr>
              <w:t>Whole Staff Luncheon</w:t>
            </w:r>
          </w:p>
        </w:tc>
      </w:tr>
      <w:tr w:rsidR="00FF3D25" w:rsidTr="00A74D4C">
        <w:tc>
          <w:tcPr>
            <w:tcW w:w="1890" w:type="dxa"/>
          </w:tcPr>
          <w:p w:rsidR="00FF3D25" w:rsidRDefault="00F12274" w:rsidP="00144908">
            <w:pPr>
              <w:pStyle w:val="ColorfulList-Accent11"/>
              <w:spacing w:after="0"/>
              <w:ind w:left="0"/>
              <w:jc w:val="both"/>
              <w:rPr>
                <w:b/>
                <w:bCs/>
                <w:sz w:val="26"/>
                <w:szCs w:val="26"/>
              </w:rPr>
            </w:pPr>
            <w:r>
              <w:rPr>
                <w:b/>
                <w:bCs/>
                <w:sz w:val="26"/>
                <w:szCs w:val="26"/>
              </w:rPr>
              <w:t>1:00-3</w:t>
            </w:r>
            <w:r w:rsidR="00FF3D25">
              <w:rPr>
                <w:b/>
                <w:bCs/>
                <w:sz w:val="26"/>
                <w:szCs w:val="26"/>
              </w:rPr>
              <w:t>:00</w:t>
            </w:r>
          </w:p>
          <w:p w:rsidR="00F12274" w:rsidRDefault="00F12274" w:rsidP="00350093">
            <w:pPr>
              <w:pStyle w:val="ColorfulList-Accent11"/>
              <w:numPr>
                <w:ilvl w:val="0"/>
                <w:numId w:val="27"/>
              </w:numPr>
              <w:spacing w:after="0"/>
              <w:ind w:left="252" w:hanging="252"/>
              <w:jc w:val="both"/>
              <w:rPr>
                <w:bCs/>
                <w:sz w:val="20"/>
                <w:szCs w:val="20"/>
              </w:rPr>
            </w:pPr>
            <w:r>
              <w:rPr>
                <w:bCs/>
                <w:sz w:val="20"/>
                <w:szCs w:val="20"/>
              </w:rPr>
              <w:t>Four Rotations</w:t>
            </w:r>
          </w:p>
          <w:p w:rsidR="00F12274" w:rsidRDefault="00F12274" w:rsidP="00350093">
            <w:pPr>
              <w:pStyle w:val="ColorfulList-Accent11"/>
              <w:numPr>
                <w:ilvl w:val="0"/>
                <w:numId w:val="27"/>
              </w:numPr>
              <w:spacing w:after="0"/>
              <w:ind w:left="252" w:hanging="252"/>
              <w:jc w:val="both"/>
              <w:rPr>
                <w:bCs/>
                <w:sz w:val="20"/>
                <w:szCs w:val="20"/>
              </w:rPr>
            </w:pPr>
            <w:r>
              <w:rPr>
                <w:bCs/>
                <w:sz w:val="20"/>
                <w:szCs w:val="20"/>
              </w:rPr>
              <w:t>30 minutes each</w:t>
            </w:r>
          </w:p>
          <w:p w:rsidR="00350093" w:rsidRPr="00F12274" w:rsidRDefault="00350093" w:rsidP="00350093">
            <w:pPr>
              <w:pStyle w:val="ColorfulList-Accent11"/>
              <w:numPr>
                <w:ilvl w:val="0"/>
                <w:numId w:val="27"/>
              </w:numPr>
              <w:spacing w:after="0"/>
              <w:ind w:left="252" w:hanging="252"/>
              <w:rPr>
                <w:bCs/>
                <w:sz w:val="20"/>
                <w:szCs w:val="20"/>
              </w:rPr>
            </w:pPr>
            <w:r>
              <w:rPr>
                <w:bCs/>
                <w:sz w:val="20"/>
                <w:szCs w:val="20"/>
              </w:rPr>
              <w:t>Cindy’s group begins here.</w:t>
            </w:r>
          </w:p>
        </w:tc>
        <w:tc>
          <w:tcPr>
            <w:tcW w:w="7290" w:type="dxa"/>
          </w:tcPr>
          <w:p w:rsidR="00FF3D25" w:rsidRDefault="00350093" w:rsidP="00FF3D25">
            <w:pPr>
              <w:spacing w:after="0" w:line="240" w:lineRule="auto"/>
              <w:rPr>
                <w:rFonts w:asciiTheme="minorHAnsi" w:hAnsiTheme="minorHAnsi" w:cstheme="minorBidi"/>
              </w:rPr>
            </w:pPr>
            <w:r w:rsidRPr="00350093">
              <w:rPr>
                <w:rFonts w:asciiTheme="minorHAnsi" w:hAnsiTheme="minorHAnsi" w:cstheme="minorBidi"/>
                <w:b/>
                <w:i/>
                <w:u w:val="single"/>
              </w:rPr>
              <w:t>Rotation 1</w:t>
            </w:r>
            <w:r>
              <w:rPr>
                <w:rFonts w:asciiTheme="minorHAnsi" w:hAnsiTheme="minorHAnsi" w:cstheme="minorBidi"/>
              </w:rPr>
              <w:t xml:space="preserve">: </w:t>
            </w:r>
            <w:r w:rsidR="00D76E42">
              <w:rPr>
                <w:rFonts w:asciiTheme="minorHAnsi" w:hAnsiTheme="minorHAnsi" w:cstheme="minorBidi"/>
              </w:rPr>
              <w:t xml:space="preserve"> (Library) </w:t>
            </w:r>
            <w:r w:rsidR="00FF53DB" w:rsidRPr="00A74D4C">
              <w:rPr>
                <w:rFonts w:asciiTheme="minorHAnsi" w:hAnsiTheme="minorHAnsi" w:cstheme="minorBidi"/>
              </w:rPr>
              <w:t xml:space="preserve">Each group to meet with Lisa to go over your </w:t>
            </w:r>
            <w:r w:rsidR="00D76E42">
              <w:rPr>
                <w:rFonts w:asciiTheme="minorHAnsi" w:hAnsiTheme="minorHAnsi" w:cstheme="minorBidi"/>
              </w:rPr>
              <w:t>rubric</w:t>
            </w:r>
            <w:r w:rsidR="00FF53DB" w:rsidRPr="00A74D4C">
              <w:rPr>
                <w:rFonts w:asciiTheme="minorHAnsi" w:hAnsiTheme="minorHAnsi" w:cstheme="minorBidi"/>
              </w:rPr>
              <w:t xml:space="preserve"> and </w:t>
            </w:r>
            <w:r w:rsidR="00D76E42">
              <w:rPr>
                <w:rFonts w:asciiTheme="minorHAnsi" w:hAnsiTheme="minorHAnsi" w:cstheme="minorBidi"/>
              </w:rPr>
              <w:t xml:space="preserve">to discuss an </w:t>
            </w:r>
            <w:r w:rsidR="00FF53DB" w:rsidRPr="00A74D4C">
              <w:rPr>
                <w:rFonts w:asciiTheme="minorHAnsi" w:hAnsiTheme="minorHAnsi" w:cstheme="minorBidi"/>
              </w:rPr>
              <w:t>action plan. This will be considered the Fall Goals Conference for teachers in a formative evaluation year. (Summative evaluation year teachers will need to meet individually to discus</w:t>
            </w:r>
            <w:r w:rsidR="00FF53DB">
              <w:rPr>
                <w:rFonts w:asciiTheme="minorHAnsi" w:hAnsiTheme="minorHAnsi" w:cstheme="minorBidi"/>
              </w:rPr>
              <w:t>s plans for formal observations before November 11.</w:t>
            </w:r>
            <w:r w:rsidR="00FF53DB" w:rsidRPr="00A74D4C">
              <w:rPr>
                <w:rFonts w:asciiTheme="minorHAnsi" w:hAnsiTheme="minorHAnsi" w:cstheme="minorBidi"/>
              </w:rPr>
              <w:t>)</w:t>
            </w:r>
          </w:p>
          <w:p w:rsidR="00D76E42" w:rsidRDefault="00D76E42" w:rsidP="00FF3D25">
            <w:pPr>
              <w:spacing w:after="0" w:line="240" w:lineRule="auto"/>
              <w:rPr>
                <w:rFonts w:asciiTheme="minorHAnsi" w:hAnsiTheme="minorHAnsi" w:cstheme="minorBidi"/>
              </w:rPr>
            </w:pPr>
            <w:r w:rsidRPr="00D76E42">
              <w:rPr>
                <w:rFonts w:asciiTheme="minorHAnsi" w:hAnsiTheme="minorHAnsi" w:cstheme="minorBidi"/>
                <w:u w:val="single"/>
              </w:rPr>
              <w:t>Agenda Items</w:t>
            </w:r>
            <w:r>
              <w:rPr>
                <w:rFonts w:asciiTheme="minorHAnsi" w:hAnsiTheme="minorHAnsi" w:cstheme="minorBidi"/>
              </w:rPr>
              <w:t>:</w:t>
            </w:r>
          </w:p>
          <w:p w:rsidR="00FF3D25" w:rsidRDefault="00F12274" w:rsidP="00FF3D25">
            <w:pPr>
              <w:pStyle w:val="ListParagraph"/>
              <w:numPr>
                <w:ilvl w:val="0"/>
                <w:numId w:val="20"/>
              </w:numPr>
              <w:spacing w:after="0" w:line="240" w:lineRule="auto"/>
              <w:rPr>
                <w:rFonts w:asciiTheme="minorHAnsi" w:hAnsiTheme="minorHAnsi" w:cstheme="minorBidi"/>
              </w:rPr>
            </w:pPr>
            <w:r>
              <w:rPr>
                <w:rFonts w:asciiTheme="minorHAnsi" w:hAnsiTheme="minorHAnsi" w:cstheme="minorBidi"/>
              </w:rPr>
              <w:t>Present Rubrics</w:t>
            </w:r>
          </w:p>
          <w:p w:rsidR="00FF3D25" w:rsidRDefault="00F12274" w:rsidP="00FF3D25">
            <w:pPr>
              <w:pStyle w:val="ListParagraph"/>
              <w:numPr>
                <w:ilvl w:val="0"/>
                <w:numId w:val="20"/>
              </w:numPr>
              <w:spacing w:after="0" w:line="240" w:lineRule="auto"/>
              <w:rPr>
                <w:rFonts w:asciiTheme="minorHAnsi" w:hAnsiTheme="minorHAnsi" w:cstheme="minorBidi"/>
              </w:rPr>
            </w:pPr>
            <w:r>
              <w:rPr>
                <w:rFonts w:asciiTheme="minorHAnsi" w:hAnsiTheme="minorHAnsi" w:cstheme="minorBidi"/>
              </w:rPr>
              <w:t>Discuss Individual Growth Goals (Where are you now, and where do you want to be by the end of the year.)</w:t>
            </w:r>
          </w:p>
          <w:p w:rsidR="00D76E42" w:rsidRDefault="00D76E42" w:rsidP="00FF3D25">
            <w:pPr>
              <w:pStyle w:val="ListParagraph"/>
              <w:numPr>
                <w:ilvl w:val="0"/>
                <w:numId w:val="20"/>
              </w:numPr>
              <w:spacing w:after="0" w:line="240" w:lineRule="auto"/>
              <w:rPr>
                <w:rFonts w:asciiTheme="minorHAnsi" w:hAnsiTheme="minorHAnsi" w:cstheme="minorBidi"/>
              </w:rPr>
            </w:pPr>
            <w:r>
              <w:rPr>
                <w:rFonts w:asciiTheme="minorHAnsi" w:hAnsiTheme="minorHAnsi" w:cstheme="minorBidi"/>
              </w:rPr>
              <w:t>Ideas and suggestions for an action plan</w:t>
            </w:r>
          </w:p>
          <w:p w:rsidR="00FF3D25" w:rsidRDefault="00F12274" w:rsidP="00FF3D25">
            <w:pPr>
              <w:pStyle w:val="ListParagraph"/>
              <w:numPr>
                <w:ilvl w:val="0"/>
                <w:numId w:val="20"/>
              </w:numPr>
              <w:spacing w:after="0" w:line="240" w:lineRule="auto"/>
              <w:rPr>
                <w:rFonts w:asciiTheme="minorHAnsi" w:hAnsiTheme="minorHAnsi" w:cstheme="minorBidi"/>
              </w:rPr>
            </w:pPr>
            <w:r>
              <w:rPr>
                <w:rFonts w:asciiTheme="minorHAnsi" w:hAnsiTheme="minorHAnsi" w:cstheme="minorBidi"/>
              </w:rPr>
              <w:t xml:space="preserve">Resources needed to complete </w:t>
            </w:r>
            <w:r w:rsidR="00FF3D25">
              <w:rPr>
                <w:rFonts w:asciiTheme="minorHAnsi" w:hAnsiTheme="minorHAnsi" w:cstheme="minorBidi"/>
              </w:rPr>
              <w:t>Action Plans</w:t>
            </w:r>
            <w:r>
              <w:rPr>
                <w:rFonts w:asciiTheme="minorHAnsi" w:hAnsiTheme="minorHAnsi" w:cstheme="minorBidi"/>
              </w:rPr>
              <w:t>.</w:t>
            </w:r>
          </w:p>
          <w:p w:rsidR="00966738" w:rsidRPr="00FF3D25" w:rsidRDefault="00966738" w:rsidP="00FF3D25">
            <w:pPr>
              <w:pStyle w:val="ListParagraph"/>
              <w:numPr>
                <w:ilvl w:val="0"/>
                <w:numId w:val="20"/>
              </w:numPr>
              <w:spacing w:after="0" w:line="240" w:lineRule="auto"/>
              <w:rPr>
                <w:rFonts w:asciiTheme="minorHAnsi" w:hAnsiTheme="minorHAnsi" w:cstheme="minorBidi"/>
              </w:rPr>
            </w:pPr>
            <w:r>
              <w:rPr>
                <w:rFonts w:asciiTheme="minorHAnsi" w:hAnsiTheme="minorHAnsi" w:cstheme="minorBidi"/>
              </w:rPr>
              <w:t>Action Plans to be written during Early Out October 6</w:t>
            </w:r>
            <w:r w:rsidRPr="00966738">
              <w:rPr>
                <w:rFonts w:asciiTheme="minorHAnsi" w:hAnsiTheme="minorHAnsi" w:cstheme="minorBidi"/>
                <w:vertAlign w:val="superscript"/>
              </w:rPr>
              <w:t>th</w:t>
            </w:r>
            <w:r>
              <w:rPr>
                <w:rFonts w:asciiTheme="minorHAnsi" w:hAnsiTheme="minorHAnsi" w:cstheme="minorBidi"/>
              </w:rPr>
              <w:t>.</w:t>
            </w:r>
          </w:p>
        </w:tc>
      </w:tr>
      <w:tr w:rsidR="00144908" w:rsidTr="00A74D4C">
        <w:tc>
          <w:tcPr>
            <w:tcW w:w="1890" w:type="dxa"/>
          </w:tcPr>
          <w:p w:rsidR="00144908" w:rsidRDefault="00350093" w:rsidP="00350093">
            <w:pPr>
              <w:pStyle w:val="ColorfulList-Accent11"/>
              <w:numPr>
                <w:ilvl w:val="0"/>
                <w:numId w:val="28"/>
              </w:numPr>
              <w:spacing w:after="0"/>
              <w:ind w:left="252" w:hanging="252"/>
              <w:rPr>
                <w:b/>
                <w:bCs/>
                <w:sz w:val="26"/>
                <w:szCs w:val="26"/>
              </w:rPr>
            </w:pPr>
            <w:r>
              <w:rPr>
                <w:bCs/>
                <w:sz w:val="20"/>
                <w:szCs w:val="20"/>
              </w:rPr>
              <w:t>Rita’s group begin</w:t>
            </w:r>
            <w:r w:rsidR="002356F1">
              <w:rPr>
                <w:bCs/>
                <w:sz w:val="20"/>
                <w:szCs w:val="20"/>
              </w:rPr>
              <w:t>s</w:t>
            </w:r>
            <w:r>
              <w:rPr>
                <w:bCs/>
                <w:sz w:val="20"/>
                <w:szCs w:val="20"/>
              </w:rPr>
              <w:t xml:space="preserve"> here</w:t>
            </w:r>
          </w:p>
        </w:tc>
        <w:tc>
          <w:tcPr>
            <w:tcW w:w="7290" w:type="dxa"/>
          </w:tcPr>
          <w:p w:rsidR="00144908" w:rsidRDefault="00F12274" w:rsidP="00FF3D25">
            <w:pPr>
              <w:spacing w:after="0" w:line="240" w:lineRule="auto"/>
              <w:rPr>
                <w:rFonts w:asciiTheme="minorHAnsi" w:hAnsiTheme="minorHAnsi" w:cstheme="minorBidi"/>
              </w:rPr>
            </w:pPr>
            <w:r w:rsidRPr="00350093">
              <w:rPr>
                <w:rFonts w:asciiTheme="minorHAnsi" w:hAnsiTheme="minorHAnsi" w:cstheme="minorBidi"/>
                <w:b/>
                <w:i/>
                <w:u w:val="single"/>
              </w:rPr>
              <w:t>Rotation 2</w:t>
            </w:r>
            <w:r>
              <w:rPr>
                <w:rFonts w:asciiTheme="minorHAnsi" w:hAnsiTheme="minorHAnsi" w:cstheme="minorBidi"/>
              </w:rPr>
              <w:t>: Wiki presentation by KaCee Ballou</w:t>
            </w:r>
            <w:r w:rsidR="00D76E42">
              <w:rPr>
                <w:rFonts w:asciiTheme="minorHAnsi" w:hAnsiTheme="minorHAnsi" w:cstheme="minorBidi"/>
              </w:rPr>
              <w:t xml:space="preserve"> (room 111, 6</w:t>
            </w:r>
            <w:r w:rsidR="00D76E42" w:rsidRPr="00D76E42">
              <w:rPr>
                <w:rFonts w:asciiTheme="minorHAnsi" w:hAnsiTheme="minorHAnsi" w:cstheme="minorBidi"/>
                <w:vertAlign w:val="superscript"/>
              </w:rPr>
              <w:t>th</w:t>
            </w:r>
            <w:r w:rsidR="00D76E42">
              <w:rPr>
                <w:rFonts w:asciiTheme="minorHAnsi" w:hAnsiTheme="minorHAnsi" w:cstheme="minorBidi"/>
              </w:rPr>
              <w:t xml:space="preserve"> grade lab)</w:t>
            </w:r>
          </w:p>
          <w:p w:rsidR="00F12274" w:rsidRDefault="00F12274" w:rsidP="00F12274">
            <w:pPr>
              <w:pStyle w:val="ListParagraph"/>
              <w:numPr>
                <w:ilvl w:val="0"/>
                <w:numId w:val="24"/>
              </w:numPr>
              <w:spacing w:after="0" w:line="240" w:lineRule="auto"/>
              <w:rPr>
                <w:sz w:val="24"/>
                <w:szCs w:val="24"/>
              </w:rPr>
            </w:pPr>
            <w:r>
              <w:rPr>
                <w:sz w:val="24"/>
                <w:szCs w:val="24"/>
              </w:rPr>
              <w:t>How to find the MCPS wiki</w:t>
            </w:r>
          </w:p>
          <w:p w:rsidR="00F12274" w:rsidRDefault="00F12274" w:rsidP="00F12274">
            <w:pPr>
              <w:pStyle w:val="ListParagraph"/>
              <w:numPr>
                <w:ilvl w:val="0"/>
                <w:numId w:val="24"/>
              </w:numPr>
              <w:spacing w:after="0" w:line="240" w:lineRule="auto"/>
              <w:rPr>
                <w:sz w:val="24"/>
                <w:szCs w:val="24"/>
              </w:rPr>
            </w:pPr>
            <w:r>
              <w:rPr>
                <w:sz w:val="24"/>
                <w:szCs w:val="24"/>
              </w:rPr>
              <w:t>How to log on</w:t>
            </w:r>
          </w:p>
          <w:p w:rsidR="00F12274" w:rsidRDefault="00F12274" w:rsidP="00F12274">
            <w:pPr>
              <w:pStyle w:val="ListParagraph"/>
              <w:numPr>
                <w:ilvl w:val="0"/>
                <w:numId w:val="24"/>
              </w:numPr>
              <w:spacing w:after="0" w:line="240" w:lineRule="auto"/>
              <w:rPr>
                <w:sz w:val="24"/>
                <w:szCs w:val="24"/>
              </w:rPr>
            </w:pPr>
            <w:r>
              <w:rPr>
                <w:sz w:val="24"/>
                <w:szCs w:val="24"/>
              </w:rPr>
              <w:t>How to navigate around the Meadow Hill Page</w:t>
            </w:r>
          </w:p>
          <w:p w:rsidR="00F12274" w:rsidRDefault="00F12274" w:rsidP="00F12274">
            <w:pPr>
              <w:pStyle w:val="ListParagraph"/>
              <w:numPr>
                <w:ilvl w:val="0"/>
                <w:numId w:val="24"/>
              </w:numPr>
              <w:spacing w:after="0" w:line="240" w:lineRule="auto"/>
              <w:rPr>
                <w:sz w:val="24"/>
                <w:szCs w:val="24"/>
              </w:rPr>
            </w:pPr>
            <w:r>
              <w:rPr>
                <w:sz w:val="24"/>
                <w:szCs w:val="24"/>
              </w:rPr>
              <w:t>When to use the Wiki &amp; when to NOT use the wiki</w:t>
            </w:r>
          </w:p>
          <w:p w:rsidR="00F12274" w:rsidRPr="00F12274" w:rsidRDefault="00F12274" w:rsidP="00F12274">
            <w:pPr>
              <w:pStyle w:val="ListParagraph"/>
              <w:numPr>
                <w:ilvl w:val="0"/>
                <w:numId w:val="24"/>
              </w:numPr>
              <w:spacing w:after="0" w:line="240" w:lineRule="auto"/>
              <w:rPr>
                <w:sz w:val="24"/>
                <w:szCs w:val="24"/>
              </w:rPr>
            </w:pPr>
            <w:r>
              <w:rPr>
                <w:sz w:val="24"/>
                <w:szCs w:val="24"/>
              </w:rPr>
              <w:t>How &amp; where to upload your rubric created this morning.</w:t>
            </w:r>
          </w:p>
        </w:tc>
      </w:tr>
      <w:tr w:rsidR="00F12274" w:rsidTr="00A74D4C">
        <w:tc>
          <w:tcPr>
            <w:tcW w:w="1890" w:type="dxa"/>
          </w:tcPr>
          <w:p w:rsidR="00F12274" w:rsidRPr="00350093" w:rsidRDefault="00350093" w:rsidP="00350093">
            <w:pPr>
              <w:pStyle w:val="ColorfulList-Accent11"/>
              <w:numPr>
                <w:ilvl w:val="0"/>
                <w:numId w:val="28"/>
              </w:numPr>
              <w:spacing w:after="0"/>
              <w:ind w:left="252" w:hanging="252"/>
              <w:rPr>
                <w:b/>
                <w:bCs/>
                <w:sz w:val="20"/>
                <w:szCs w:val="20"/>
              </w:rPr>
            </w:pPr>
            <w:r>
              <w:rPr>
                <w:bCs/>
                <w:sz w:val="20"/>
                <w:szCs w:val="20"/>
              </w:rPr>
              <w:t xml:space="preserve">Brenda’s </w:t>
            </w:r>
            <w:r w:rsidR="002356F1">
              <w:rPr>
                <w:bCs/>
                <w:sz w:val="20"/>
                <w:szCs w:val="20"/>
              </w:rPr>
              <w:t>group begins</w:t>
            </w:r>
            <w:r>
              <w:rPr>
                <w:bCs/>
                <w:sz w:val="20"/>
                <w:szCs w:val="20"/>
              </w:rPr>
              <w:t xml:space="preserve"> here.</w:t>
            </w:r>
          </w:p>
        </w:tc>
        <w:tc>
          <w:tcPr>
            <w:tcW w:w="7290" w:type="dxa"/>
          </w:tcPr>
          <w:p w:rsidR="00F12274" w:rsidRDefault="00F12274" w:rsidP="00FF3D25">
            <w:pPr>
              <w:spacing w:after="0" w:line="240" w:lineRule="auto"/>
              <w:rPr>
                <w:rFonts w:asciiTheme="minorHAnsi" w:hAnsiTheme="minorHAnsi" w:cstheme="minorBidi"/>
              </w:rPr>
            </w:pPr>
            <w:r w:rsidRPr="00350093">
              <w:rPr>
                <w:rFonts w:asciiTheme="minorHAnsi" w:hAnsiTheme="minorHAnsi" w:cstheme="minorBidi"/>
                <w:b/>
                <w:i/>
                <w:u w:val="single"/>
              </w:rPr>
              <w:t>Rotation 3</w:t>
            </w:r>
            <w:r>
              <w:rPr>
                <w:rFonts w:asciiTheme="minorHAnsi" w:hAnsiTheme="minorHAnsi" w:cstheme="minorBidi"/>
              </w:rPr>
              <w:t>: MBI Presentation by Chris Stevens</w:t>
            </w:r>
            <w:r w:rsidR="00D76E42">
              <w:rPr>
                <w:rFonts w:asciiTheme="minorHAnsi" w:hAnsiTheme="minorHAnsi" w:cstheme="minorBidi"/>
              </w:rPr>
              <w:t xml:space="preserve"> (teachers’ lounge)</w:t>
            </w:r>
          </w:p>
          <w:p w:rsidR="00F12274" w:rsidRDefault="00F04A03" w:rsidP="00F12274">
            <w:pPr>
              <w:pStyle w:val="ListParagraph"/>
              <w:numPr>
                <w:ilvl w:val="0"/>
                <w:numId w:val="25"/>
              </w:numPr>
              <w:spacing w:after="0" w:line="240" w:lineRule="auto"/>
              <w:rPr>
                <w:rFonts w:asciiTheme="minorHAnsi" w:hAnsiTheme="minorHAnsi" w:cstheme="minorBidi"/>
              </w:rPr>
            </w:pPr>
            <w:r>
              <w:rPr>
                <w:rFonts w:asciiTheme="minorHAnsi" w:hAnsiTheme="minorHAnsi" w:cstheme="minorBidi"/>
              </w:rPr>
              <w:t xml:space="preserve">Handout and Discuss “7 Critical Staff Behaviors for Common Area Management” </w:t>
            </w:r>
          </w:p>
          <w:p w:rsidR="00F12274" w:rsidRDefault="00F12274" w:rsidP="00F12274">
            <w:pPr>
              <w:pStyle w:val="ListParagraph"/>
              <w:numPr>
                <w:ilvl w:val="0"/>
                <w:numId w:val="25"/>
              </w:numPr>
              <w:spacing w:after="0" w:line="240" w:lineRule="auto"/>
              <w:rPr>
                <w:rFonts w:asciiTheme="minorHAnsi" w:hAnsiTheme="minorHAnsi" w:cstheme="minorBidi"/>
              </w:rPr>
            </w:pPr>
            <w:r>
              <w:rPr>
                <w:rFonts w:asciiTheme="minorHAnsi" w:hAnsiTheme="minorHAnsi" w:cstheme="minorBidi"/>
              </w:rPr>
              <w:t xml:space="preserve">Where should we have teachers monitoring hallways during each </w:t>
            </w:r>
            <w:r w:rsidR="00D76E42">
              <w:rPr>
                <w:rFonts w:asciiTheme="minorHAnsi" w:hAnsiTheme="minorHAnsi" w:cstheme="minorBidi"/>
              </w:rPr>
              <w:t>transition</w:t>
            </w:r>
            <w:r w:rsidR="00F04A03">
              <w:rPr>
                <w:rFonts w:asciiTheme="minorHAnsi" w:hAnsiTheme="minorHAnsi" w:cstheme="minorBidi"/>
              </w:rPr>
              <w:t>?</w:t>
            </w:r>
          </w:p>
          <w:p w:rsidR="00F04A03" w:rsidRDefault="00F04A03" w:rsidP="00F12274">
            <w:pPr>
              <w:pStyle w:val="ListParagraph"/>
              <w:numPr>
                <w:ilvl w:val="0"/>
                <w:numId w:val="25"/>
              </w:numPr>
              <w:spacing w:after="0" w:line="240" w:lineRule="auto"/>
              <w:rPr>
                <w:rFonts w:asciiTheme="minorHAnsi" w:hAnsiTheme="minorHAnsi" w:cstheme="minorBidi"/>
              </w:rPr>
            </w:pPr>
            <w:r>
              <w:rPr>
                <w:rFonts w:asciiTheme="minorHAnsi" w:hAnsiTheme="minorHAnsi" w:cstheme="minorBidi"/>
              </w:rPr>
              <w:t>How do we monitor hallway behavior and classroom behavior simultaneously during transition times?</w:t>
            </w:r>
          </w:p>
          <w:p w:rsidR="00F04A03" w:rsidRDefault="00F04A03" w:rsidP="00F12274">
            <w:pPr>
              <w:pStyle w:val="ListParagraph"/>
              <w:numPr>
                <w:ilvl w:val="0"/>
                <w:numId w:val="25"/>
              </w:numPr>
              <w:spacing w:after="0" w:line="240" w:lineRule="auto"/>
              <w:rPr>
                <w:rFonts w:asciiTheme="minorHAnsi" w:hAnsiTheme="minorHAnsi" w:cstheme="minorBidi"/>
              </w:rPr>
            </w:pPr>
            <w:r w:rsidRPr="00F04A03">
              <w:rPr>
                <w:rFonts w:asciiTheme="minorHAnsi" w:hAnsiTheme="minorHAnsi" w:cstheme="minorBidi"/>
                <w:u w:val="single"/>
              </w:rPr>
              <w:t>Grade</w:t>
            </w:r>
            <w:r>
              <w:rPr>
                <w:rFonts w:asciiTheme="minorHAnsi" w:hAnsiTheme="minorHAnsi" w:cstheme="minorBidi"/>
              </w:rPr>
              <w:t xml:space="preserve"> ourselves on how well we are transitioning from one period to the next: </w:t>
            </w:r>
          </w:p>
          <w:p w:rsidR="00F04A03" w:rsidRDefault="00F04A03" w:rsidP="00F04A03">
            <w:pPr>
              <w:pStyle w:val="ListParagraph"/>
              <w:numPr>
                <w:ilvl w:val="1"/>
                <w:numId w:val="25"/>
              </w:numPr>
              <w:spacing w:after="0" w:line="240" w:lineRule="auto"/>
              <w:rPr>
                <w:rFonts w:asciiTheme="minorHAnsi" w:hAnsiTheme="minorHAnsi" w:cstheme="minorBidi"/>
              </w:rPr>
            </w:pPr>
            <w:r>
              <w:rPr>
                <w:rFonts w:asciiTheme="minorHAnsi" w:hAnsiTheme="minorHAnsi" w:cstheme="minorBidi"/>
              </w:rPr>
              <w:t>A = all students are transitioning in three minutes and teachers are using instructional time from bell to bell.</w:t>
            </w:r>
          </w:p>
          <w:p w:rsidR="00F04A03" w:rsidRDefault="00F04A03" w:rsidP="00F04A03">
            <w:pPr>
              <w:pStyle w:val="ListParagraph"/>
              <w:numPr>
                <w:ilvl w:val="1"/>
                <w:numId w:val="25"/>
              </w:numPr>
              <w:spacing w:after="0" w:line="240" w:lineRule="auto"/>
              <w:rPr>
                <w:rFonts w:asciiTheme="minorHAnsi" w:hAnsiTheme="minorHAnsi" w:cstheme="minorBidi"/>
              </w:rPr>
            </w:pPr>
            <w:r>
              <w:rPr>
                <w:rFonts w:asciiTheme="minorHAnsi" w:hAnsiTheme="minorHAnsi" w:cstheme="minorBidi"/>
              </w:rPr>
              <w:t>B = most students are transitioning in three minutes and most teachers are using instructional time from bell to bell.</w:t>
            </w:r>
          </w:p>
          <w:p w:rsidR="00F04A03" w:rsidRDefault="00F04A03" w:rsidP="00F04A03">
            <w:pPr>
              <w:pStyle w:val="ListParagraph"/>
              <w:numPr>
                <w:ilvl w:val="1"/>
                <w:numId w:val="25"/>
              </w:numPr>
              <w:spacing w:after="0" w:line="240" w:lineRule="auto"/>
              <w:rPr>
                <w:rFonts w:asciiTheme="minorHAnsi" w:hAnsiTheme="minorHAnsi" w:cstheme="minorBidi"/>
              </w:rPr>
            </w:pPr>
            <w:r>
              <w:rPr>
                <w:rFonts w:asciiTheme="minorHAnsi" w:hAnsiTheme="minorHAnsi" w:cstheme="minorBidi"/>
              </w:rPr>
              <w:t>C = most students are transitioning in three minutes and some teachers begin instruction without consequences or rewards for students meeting expectations for transitions.</w:t>
            </w:r>
          </w:p>
          <w:p w:rsidR="00F04A03" w:rsidRDefault="00F04A03" w:rsidP="00F04A03">
            <w:pPr>
              <w:pStyle w:val="ListParagraph"/>
              <w:numPr>
                <w:ilvl w:val="1"/>
                <w:numId w:val="25"/>
              </w:numPr>
              <w:spacing w:after="0" w:line="240" w:lineRule="auto"/>
              <w:rPr>
                <w:rFonts w:asciiTheme="minorHAnsi" w:hAnsiTheme="minorHAnsi" w:cstheme="minorBidi"/>
              </w:rPr>
            </w:pPr>
            <w:r>
              <w:rPr>
                <w:rFonts w:asciiTheme="minorHAnsi" w:hAnsiTheme="minorHAnsi" w:cstheme="minorBidi"/>
              </w:rPr>
              <w:t>D = few students are transitioning in three minutes and few teachers use instructional time from bell to bell.</w:t>
            </w:r>
          </w:p>
          <w:p w:rsidR="00F04A03" w:rsidRPr="00F12274" w:rsidRDefault="00F04A03" w:rsidP="00F04A03">
            <w:pPr>
              <w:pStyle w:val="ListParagraph"/>
              <w:numPr>
                <w:ilvl w:val="1"/>
                <w:numId w:val="25"/>
              </w:numPr>
              <w:spacing w:after="0" w:line="240" w:lineRule="auto"/>
              <w:rPr>
                <w:rFonts w:asciiTheme="minorHAnsi" w:hAnsiTheme="minorHAnsi" w:cstheme="minorBidi"/>
              </w:rPr>
            </w:pPr>
            <w:r>
              <w:rPr>
                <w:rFonts w:asciiTheme="minorHAnsi" w:hAnsiTheme="minorHAnsi" w:cstheme="minorBidi"/>
              </w:rPr>
              <w:t>F = very few students are transitioning in three minutes and very few teachers are using instructional time from bell to bell.</w:t>
            </w:r>
          </w:p>
        </w:tc>
      </w:tr>
      <w:tr w:rsidR="00F04A03" w:rsidTr="00A74D4C">
        <w:tc>
          <w:tcPr>
            <w:tcW w:w="1890" w:type="dxa"/>
          </w:tcPr>
          <w:p w:rsidR="00F04A03" w:rsidRPr="00350093" w:rsidRDefault="00350093" w:rsidP="00350093">
            <w:pPr>
              <w:pStyle w:val="ColorfulList-Accent11"/>
              <w:numPr>
                <w:ilvl w:val="0"/>
                <w:numId w:val="28"/>
              </w:numPr>
              <w:spacing w:after="0"/>
              <w:ind w:left="252" w:hanging="270"/>
              <w:rPr>
                <w:bCs/>
                <w:sz w:val="20"/>
                <w:szCs w:val="20"/>
              </w:rPr>
            </w:pPr>
            <w:r>
              <w:rPr>
                <w:bCs/>
                <w:sz w:val="20"/>
                <w:szCs w:val="20"/>
              </w:rPr>
              <w:t xml:space="preserve">Molly’s </w:t>
            </w:r>
            <w:r w:rsidR="002356F1">
              <w:rPr>
                <w:bCs/>
                <w:sz w:val="20"/>
                <w:szCs w:val="20"/>
              </w:rPr>
              <w:t>group begins</w:t>
            </w:r>
            <w:r>
              <w:rPr>
                <w:bCs/>
                <w:sz w:val="20"/>
                <w:szCs w:val="20"/>
              </w:rPr>
              <w:t xml:space="preserve"> here.</w:t>
            </w:r>
          </w:p>
        </w:tc>
        <w:tc>
          <w:tcPr>
            <w:tcW w:w="7290" w:type="dxa"/>
          </w:tcPr>
          <w:p w:rsidR="00F04A03" w:rsidRDefault="00F04A03" w:rsidP="00FF3D25">
            <w:pPr>
              <w:spacing w:after="0" w:line="240" w:lineRule="auto"/>
              <w:rPr>
                <w:rFonts w:asciiTheme="minorHAnsi" w:hAnsiTheme="minorHAnsi" w:cstheme="minorBidi"/>
              </w:rPr>
            </w:pPr>
            <w:r w:rsidRPr="00350093">
              <w:rPr>
                <w:rFonts w:asciiTheme="minorHAnsi" w:hAnsiTheme="minorHAnsi" w:cstheme="minorBidi"/>
                <w:b/>
                <w:i/>
                <w:u w:val="single"/>
              </w:rPr>
              <w:t>Rotation 4</w:t>
            </w:r>
            <w:r>
              <w:rPr>
                <w:rFonts w:asciiTheme="minorHAnsi" w:hAnsiTheme="minorHAnsi" w:cstheme="minorBidi"/>
              </w:rPr>
              <w:t xml:space="preserve">: PACE </w:t>
            </w:r>
            <w:r w:rsidRPr="00F04A03">
              <w:rPr>
                <w:rFonts w:asciiTheme="minorHAnsi" w:hAnsiTheme="minorHAnsi" w:cstheme="minorBidi"/>
                <w:b/>
              </w:rPr>
              <w:t>Chalk talk Protocol</w:t>
            </w:r>
            <w:r>
              <w:rPr>
                <w:rFonts w:asciiTheme="minorHAnsi" w:hAnsiTheme="minorHAnsi" w:cstheme="minorBidi"/>
              </w:rPr>
              <w:t>. (Whole-Group facilitated)</w:t>
            </w:r>
            <w:r w:rsidR="00D76E42">
              <w:rPr>
                <w:rFonts w:asciiTheme="minorHAnsi" w:hAnsiTheme="minorHAnsi" w:cstheme="minorBidi"/>
              </w:rPr>
              <w:t xml:space="preserve"> (MPR)</w:t>
            </w:r>
          </w:p>
          <w:p w:rsidR="00F04A03" w:rsidRDefault="00F04A03" w:rsidP="00FF3D25">
            <w:pPr>
              <w:spacing w:after="0" w:line="240" w:lineRule="auto"/>
              <w:rPr>
                <w:rFonts w:asciiTheme="minorHAnsi" w:hAnsiTheme="minorHAnsi" w:cstheme="minorBidi"/>
              </w:rPr>
            </w:pPr>
            <w:r>
              <w:rPr>
                <w:rFonts w:asciiTheme="minorHAnsi" w:hAnsiTheme="minorHAnsi" w:cstheme="minorBidi"/>
              </w:rPr>
              <w:t>Using a different color of marker from other groups respond to the questions posed on each banner.</w:t>
            </w:r>
          </w:p>
          <w:p w:rsidR="00F04A03" w:rsidRDefault="00350093" w:rsidP="00F04A03">
            <w:pPr>
              <w:pStyle w:val="ListParagraph"/>
              <w:numPr>
                <w:ilvl w:val="0"/>
                <w:numId w:val="26"/>
              </w:numPr>
              <w:spacing w:after="0" w:line="240" w:lineRule="auto"/>
              <w:rPr>
                <w:rFonts w:asciiTheme="minorHAnsi" w:hAnsiTheme="minorHAnsi" w:cstheme="minorBidi"/>
              </w:rPr>
            </w:pPr>
            <w:r>
              <w:rPr>
                <w:rFonts w:asciiTheme="minorHAnsi" w:hAnsiTheme="minorHAnsi" w:cstheme="minorBidi"/>
              </w:rPr>
              <w:t>What additional A</w:t>
            </w:r>
            <w:r w:rsidR="00F04A03">
              <w:rPr>
                <w:rFonts w:asciiTheme="minorHAnsi" w:hAnsiTheme="minorHAnsi" w:cstheme="minorBidi"/>
              </w:rPr>
              <w:t xml:space="preserve">ctivity </w:t>
            </w:r>
            <w:r>
              <w:rPr>
                <w:rFonts w:asciiTheme="minorHAnsi" w:hAnsiTheme="minorHAnsi" w:cstheme="minorBidi"/>
              </w:rPr>
              <w:t>C</w:t>
            </w:r>
            <w:r w:rsidR="00F04A03">
              <w:rPr>
                <w:rFonts w:asciiTheme="minorHAnsi" w:hAnsiTheme="minorHAnsi" w:cstheme="minorBidi"/>
              </w:rPr>
              <w:t>hoices do you feel we should offer students in Good Standing during our PACE time?</w:t>
            </w:r>
          </w:p>
          <w:p w:rsidR="00F04A03" w:rsidRDefault="00F04A03" w:rsidP="00F04A03">
            <w:pPr>
              <w:pStyle w:val="ListParagraph"/>
              <w:numPr>
                <w:ilvl w:val="0"/>
                <w:numId w:val="26"/>
              </w:numPr>
              <w:spacing w:after="0" w:line="240" w:lineRule="auto"/>
              <w:rPr>
                <w:rFonts w:asciiTheme="minorHAnsi" w:hAnsiTheme="minorHAnsi" w:cstheme="minorBidi"/>
              </w:rPr>
            </w:pPr>
            <w:r>
              <w:rPr>
                <w:rFonts w:asciiTheme="minorHAnsi" w:hAnsiTheme="minorHAnsi" w:cstheme="minorBidi"/>
              </w:rPr>
              <w:t xml:space="preserve">How many </w:t>
            </w:r>
            <w:r w:rsidR="00350093">
              <w:rPr>
                <w:rFonts w:asciiTheme="minorHAnsi" w:hAnsiTheme="minorHAnsi" w:cstheme="minorBidi"/>
              </w:rPr>
              <w:t>A</w:t>
            </w:r>
            <w:r>
              <w:rPr>
                <w:rFonts w:asciiTheme="minorHAnsi" w:hAnsiTheme="minorHAnsi" w:cstheme="minorBidi"/>
              </w:rPr>
              <w:t xml:space="preserve">ctivity </w:t>
            </w:r>
            <w:r w:rsidR="00350093">
              <w:rPr>
                <w:rFonts w:asciiTheme="minorHAnsi" w:hAnsiTheme="minorHAnsi" w:cstheme="minorBidi"/>
              </w:rPr>
              <w:t>C</w:t>
            </w:r>
            <w:r>
              <w:rPr>
                <w:rFonts w:asciiTheme="minorHAnsi" w:hAnsiTheme="minorHAnsi" w:cstheme="minorBidi"/>
              </w:rPr>
              <w:t xml:space="preserve">hoices do you think we should offer </w:t>
            </w:r>
            <w:r>
              <w:rPr>
                <w:rFonts w:asciiTheme="minorHAnsi" w:hAnsiTheme="minorHAnsi" w:cstheme="minorBidi"/>
              </w:rPr>
              <w:lastRenderedPageBreak/>
              <w:t>simultaneously</w:t>
            </w:r>
            <w:r w:rsidR="00350093">
              <w:rPr>
                <w:rFonts w:asciiTheme="minorHAnsi" w:hAnsiTheme="minorHAnsi" w:cstheme="minorBidi"/>
              </w:rPr>
              <w:t xml:space="preserve"> &amp; why?</w:t>
            </w:r>
          </w:p>
          <w:p w:rsidR="00350093" w:rsidRDefault="00350093" w:rsidP="00350093">
            <w:pPr>
              <w:pStyle w:val="ListParagraph"/>
              <w:numPr>
                <w:ilvl w:val="0"/>
                <w:numId w:val="26"/>
              </w:numPr>
              <w:spacing w:after="0" w:line="240" w:lineRule="auto"/>
              <w:rPr>
                <w:rFonts w:asciiTheme="minorHAnsi" w:hAnsiTheme="minorHAnsi" w:cstheme="minorBidi"/>
              </w:rPr>
            </w:pPr>
            <w:r>
              <w:rPr>
                <w:rFonts w:asciiTheme="minorHAnsi" w:hAnsiTheme="minorHAnsi" w:cstheme="minorBidi"/>
              </w:rPr>
              <w:t>What 2-4 week mini Enrichment Courses could be offered to multi-aged groups of students &amp; who could facilitate these courses? (parents, staff, community</w:t>
            </w:r>
            <w:r w:rsidR="00966738">
              <w:rPr>
                <w:rFonts w:asciiTheme="minorHAnsi" w:hAnsiTheme="minorHAnsi" w:cstheme="minorBidi"/>
              </w:rPr>
              <w:t xml:space="preserve"> partners</w:t>
            </w:r>
            <w:r>
              <w:rPr>
                <w:rFonts w:asciiTheme="minorHAnsi" w:hAnsiTheme="minorHAnsi" w:cstheme="minorBidi"/>
              </w:rPr>
              <w:t>) Please provide a short summary of the course content.</w:t>
            </w:r>
          </w:p>
          <w:p w:rsidR="00350093" w:rsidRPr="00F04A03" w:rsidRDefault="00350093" w:rsidP="00350093">
            <w:pPr>
              <w:pStyle w:val="ListParagraph"/>
              <w:numPr>
                <w:ilvl w:val="0"/>
                <w:numId w:val="26"/>
              </w:numPr>
              <w:spacing w:after="0" w:line="240" w:lineRule="auto"/>
              <w:rPr>
                <w:rFonts w:asciiTheme="minorHAnsi" w:hAnsiTheme="minorHAnsi" w:cstheme="minorBidi"/>
              </w:rPr>
            </w:pPr>
            <w:r>
              <w:rPr>
                <w:rFonts w:asciiTheme="minorHAnsi" w:hAnsiTheme="minorHAnsi" w:cstheme="minorBidi"/>
              </w:rPr>
              <w:t xml:space="preserve">What methods are you suing to monitor your homeroom students’ attendance during PACE? Are you successfully monitoring students who are </w:t>
            </w:r>
            <w:r w:rsidRPr="00350093">
              <w:rPr>
                <w:rFonts w:asciiTheme="minorHAnsi" w:hAnsiTheme="minorHAnsi" w:cstheme="minorBidi"/>
                <w:u w:val="single"/>
              </w:rPr>
              <w:t>In</w:t>
            </w:r>
            <w:r>
              <w:rPr>
                <w:rFonts w:asciiTheme="minorHAnsi" w:hAnsiTheme="minorHAnsi" w:cstheme="minorBidi"/>
              </w:rPr>
              <w:t xml:space="preserve"> or </w:t>
            </w:r>
            <w:r w:rsidRPr="00350093">
              <w:rPr>
                <w:rFonts w:asciiTheme="minorHAnsi" w:hAnsiTheme="minorHAnsi" w:cstheme="minorBidi"/>
                <w:u w:val="single"/>
              </w:rPr>
              <w:t>Out</w:t>
            </w:r>
            <w:r>
              <w:rPr>
                <w:rFonts w:asciiTheme="minorHAnsi" w:hAnsiTheme="minorHAnsi" w:cstheme="minorBidi"/>
              </w:rPr>
              <w:t xml:space="preserve"> of Good Standing? What method do you think we could employ to make our system better?</w:t>
            </w:r>
          </w:p>
        </w:tc>
      </w:tr>
    </w:tbl>
    <w:p w:rsidR="006754F9" w:rsidRPr="005E3DA7" w:rsidRDefault="006754F9" w:rsidP="00AB6D51">
      <w:pPr>
        <w:pStyle w:val="ColorfulList-Accent11"/>
        <w:spacing w:after="0"/>
        <w:ind w:left="0"/>
        <w:rPr>
          <w:b/>
          <w:bCs/>
          <w:sz w:val="26"/>
          <w:szCs w:val="26"/>
        </w:rPr>
      </w:pPr>
    </w:p>
    <w:sectPr w:rsidR="006754F9" w:rsidRPr="005E3DA7" w:rsidSect="00FB32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9B23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C042B21"/>
    <w:multiLevelType w:val="hybridMultilevel"/>
    <w:tmpl w:val="BF8ABC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333DFE"/>
    <w:multiLevelType w:val="hybridMultilevel"/>
    <w:tmpl w:val="59B60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CB2C89"/>
    <w:multiLevelType w:val="hybridMultilevel"/>
    <w:tmpl w:val="71AE9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1773DC"/>
    <w:multiLevelType w:val="hybridMultilevel"/>
    <w:tmpl w:val="3DE25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0C63D8"/>
    <w:multiLevelType w:val="hybridMultilevel"/>
    <w:tmpl w:val="4E28B2E2"/>
    <w:lvl w:ilvl="0" w:tplc="14F0A1AE">
      <w:start w:val="1"/>
      <w:numFmt w:val="decimal"/>
      <w:lvlText w:val="%1."/>
      <w:lvlJc w:val="left"/>
      <w:pPr>
        <w:ind w:left="390" w:hanging="360"/>
      </w:pPr>
      <w:rPr>
        <w:b w:val="0"/>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6">
    <w:nsid w:val="1E0259A9"/>
    <w:multiLevelType w:val="hybridMultilevel"/>
    <w:tmpl w:val="DCFE7B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nsid w:val="201757E2"/>
    <w:multiLevelType w:val="hybridMultilevel"/>
    <w:tmpl w:val="94EA41FE"/>
    <w:lvl w:ilvl="0" w:tplc="14F0A1A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13C3C97"/>
    <w:multiLevelType w:val="hybridMultilevel"/>
    <w:tmpl w:val="369A0A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B9338D"/>
    <w:multiLevelType w:val="hybridMultilevel"/>
    <w:tmpl w:val="D8C6B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A0544F"/>
    <w:multiLevelType w:val="hybridMultilevel"/>
    <w:tmpl w:val="98C2E0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2B593352"/>
    <w:multiLevelType w:val="hybridMultilevel"/>
    <w:tmpl w:val="F6CC9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C450C25"/>
    <w:multiLevelType w:val="hybridMultilevel"/>
    <w:tmpl w:val="4956B9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543CF0"/>
    <w:multiLevelType w:val="hybridMultilevel"/>
    <w:tmpl w:val="C6F09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FD2A2F"/>
    <w:multiLevelType w:val="hybridMultilevel"/>
    <w:tmpl w:val="02689550"/>
    <w:lvl w:ilvl="0" w:tplc="14F0A1AE">
      <w:start w:val="1"/>
      <w:numFmt w:val="decimal"/>
      <w:lvlText w:val="%1."/>
      <w:lvlJc w:val="left"/>
      <w:pPr>
        <w:ind w:left="36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B95924"/>
    <w:multiLevelType w:val="hybridMultilevel"/>
    <w:tmpl w:val="F8986EA6"/>
    <w:lvl w:ilvl="0" w:tplc="14F0A1AE">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A530BD"/>
    <w:multiLevelType w:val="hybridMultilevel"/>
    <w:tmpl w:val="ECCAA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5F09B2"/>
    <w:multiLevelType w:val="hybridMultilevel"/>
    <w:tmpl w:val="4DA87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1B049CB"/>
    <w:multiLevelType w:val="hybridMultilevel"/>
    <w:tmpl w:val="89EC90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2CA1133"/>
    <w:multiLevelType w:val="hybridMultilevel"/>
    <w:tmpl w:val="3678E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2FC4311"/>
    <w:multiLevelType w:val="hybridMultilevel"/>
    <w:tmpl w:val="4880DD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D764BD4"/>
    <w:multiLevelType w:val="hybridMultilevel"/>
    <w:tmpl w:val="B840F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8228F4"/>
    <w:multiLevelType w:val="hybridMultilevel"/>
    <w:tmpl w:val="A3962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54A03A5"/>
    <w:multiLevelType w:val="hybridMultilevel"/>
    <w:tmpl w:val="F0989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FD45B23"/>
    <w:multiLevelType w:val="hybridMultilevel"/>
    <w:tmpl w:val="1FD8E832"/>
    <w:lvl w:ilvl="0" w:tplc="14F0A1AE">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51207B8"/>
    <w:multiLevelType w:val="hybridMultilevel"/>
    <w:tmpl w:val="2186529C"/>
    <w:lvl w:ilvl="0" w:tplc="0409000F">
      <w:start w:val="1"/>
      <w:numFmt w:val="decimal"/>
      <w:lvlText w:val="%1."/>
      <w:lvlJc w:val="left"/>
      <w:pPr>
        <w:ind w:left="-720" w:hanging="360"/>
      </w:pPr>
    </w:lvl>
    <w:lvl w:ilvl="1" w:tplc="04090019">
      <w:start w:val="1"/>
      <w:numFmt w:val="lowerLetter"/>
      <w:lvlText w:val="%2."/>
      <w:lvlJc w:val="left"/>
      <w:pPr>
        <w:ind w:left="0" w:hanging="360"/>
      </w:pPr>
    </w:lvl>
    <w:lvl w:ilvl="2" w:tplc="0409001B">
      <w:start w:val="1"/>
      <w:numFmt w:val="decimal"/>
      <w:lvlText w:val="%3."/>
      <w:lvlJc w:val="left"/>
      <w:pPr>
        <w:tabs>
          <w:tab w:val="num" w:pos="720"/>
        </w:tabs>
        <w:ind w:left="720" w:hanging="360"/>
      </w:pPr>
    </w:lvl>
    <w:lvl w:ilvl="3" w:tplc="0409000F">
      <w:start w:val="1"/>
      <w:numFmt w:val="decimal"/>
      <w:lvlText w:val="%4."/>
      <w:lvlJc w:val="left"/>
      <w:pPr>
        <w:tabs>
          <w:tab w:val="num" w:pos="1440"/>
        </w:tabs>
        <w:ind w:left="1440" w:hanging="360"/>
      </w:pPr>
    </w:lvl>
    <w:lvl w:ilvl="4" w:tplc="04090019">
      <w:start w:val="1"/>
      <w:numFmt w:val="decimal"/>
      <w:lvlText w:val="%5."/>
      <w:lvlJc w:val="left"/>
      <w:pPr>
        <w:tabs>
          <w:tab w:val="num" w:pos="2160"/>
        </w:tabs>
        <w:ind w:left="2160" w:hanging="360"/>
      </w:pPr>
    </w:lvl>
    <w:lvl w:ilvl="5" w:tplc="0409001B">
      <w:start w:val="1"/>
      <w:numFmt w:val="decimal"/>
      <w:lvlText w:val="%6."/>
      <w:lvlJc w:val="left"/>
      <w:pPr>
        <w:tabs>
          <w:tab w:val="num" w:pos="2880"/>
        </w:tabs>
        <w:ind w:left="2880" w:hanging="360"/>
      </w:pPr>
    </w:lvl>
    <w:lvl w:ilvl="6" w:tplc="0409000F">
      <w:start w:val="1"/>
      <w:numFmt w:val="decimal"/>
      <w:lvlText w:val="%7."/>
      <w:lvlJc w:val="left"/>
      <w:pPr>
        <w:tabs>
          <w:tab w:val="num" w:pos="3600"/>
        </w:tabs>
        <w:ind w:left="3600" w:hanging="360"/>
      </w:pPr>
    </w:lvl>
    <w:lvl w:ilvl="7" w:tplc="04090019">
      <w:start w:val="1"/>
      <w:numFmt w:val="decimal"/>
      <w:lvlText w:val="%8."/>
      <w:lvlJc w:val="left"/>
      <w:pPr>
        <w:tabs>
          <w:tab w:val="num" w:pos="4320"/>
        </w:tabs>
        <w:ind w:left="4320" w:hanging="360"/>
      </w:pPr>
    </w:lvl>
    <w:lvl w:ilvl="8" w:tplc="0409001B">
      <w:start w:val="1"/>
      <w:numFmt w:val="decimal"/>
      <w:lvlText w:val="%9."/>
      <w:lvlJc w:val="left"/>
      <w:pPr>
        <w:tabs>
          <w:tab w:val="num" w:pos="5040"/>
        </w:tabs>
        <w:ind w:left="5040" w:hanging="360"/>
      </w:pPr>
    </w:lvl>
  </w:abstractNum>
  <w:abstractNum w:abstractNumId="26">
    <w:nsid w:val="77F9622A"/>
    <w:multiLevelType w:val="hybridMultilevel"/>
    <w:tmpl w:val="759E9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8425EF8"/>
    <w:multiLevelType w:val="hybridMultilevel"/>
    <w:tmpl w:val="FC90B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0"/>
  </w:num>
  <w:num w:numId="4">
    <w:abstractNumId w:val="4"/>
  </w:num>
  <w:num w:numId="5">
    <w:abstractNumId w:val="26"/>
  </w:num>
  <w:num w:numId="6">
    <w:abstractNumId w:val="16"/>
  </w:num>
  <w:num w:numId="7">
    <w:abstractNumId w:val="13"/>
  </w:num>
  <w:num w:numId="8">
    <w:abstractNumId w:val="22"/>
  </w:num>
  <w:num w:numId="9">
    <w:abstractNumId w:val="3"/>
  </w:num>
  <w:num w:numId="10">
    <w:abstractNumId w:val="11"/>
  </w:num>
  <w:num w:numId="11">
    <w:abstractNumId w:val="19"/>
  </w:num>
  <w:num w:numId="12">
    <w:abstractNumId w:val="27"/>
  </w:num>
  <w:num w:numId="13">
    <w:abstractNumId w:val="17"/>
  </w:num>
  <w:num w:numId="14">
    <w:abstractNumId w:val="8"/>
  </w:num>
  <w:num w:numId="15">
    <w:abstractNumId w:val="21"/>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5"/>
  </w:num>
  <w:num w:numId="19">
    <w:abstractNumId w:val="14"/>
  </w:num>
  <w:num w:numId="20">
    <w:abstractNumId w:val="24"/>
  </w:num>
  <w:num w:numId="21">
    <w:abstractNumId w:val="5"/>
  </w:num>
  <w:num w:numId="22">
    <w:abstractNumId w:val="20"/>
  </w:num>
  <w:num w:numId="23">
    <w:abstractNumId w:val="23"/>
  </w:num>
  <w:num w:numId="24">
    <w:abstractNumId w:val="18"/>
  </w:num>
  <w:num w:numId="25">
    <w:abstractNumId w:val="1"/>
  </w:num>
  <w:num w:numId="26">
    <w:abstractNumId w:val="12"/>
  </w:num>
  <w:num w:numId="27">
    <w:abstractNumId w:val="9"/>
  </w:num>
  <w:num w:numId="2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characterSpacingControl w:val="doNotCompress"/>
  <w:doNotValidateAgainstSchema/>
  <w:doNotDemarcateInvalidXml/>
  <w:compat/>
  <w:rsids>
    <w:rsidRoot w:val="00C27F31"/>
    <w:rsid w:val="0002724A"/>
    <w:rsid w:val="0003454D"/>
    <w:rsid w:val="000629B4"/>
    <w:rsid w:val="00096E25"/>
    <w:rsid w:val="000A01E1"/>
    <w:rsid w:val="000D7AE8"/>
    <w:rsid w:val="000F7FC3"/>
    <w:rsid w:val="00105E24"/>
    <w:rsid w:val="00113145"/>
    <w:rsid w:val="00130230"/>
    <w:rsid w:val="00144908"/>
    <w:rsid w:val="001479F5"/>
    <w:rsid w:val="00173DE6"/>
    <w:rsid w:val="0018319F"/>
    <w:rsid w:val="001918B1"/>
    <w:rsid w:val="001A6B6A"/>
    <w:rsid w:val="001B6EF8"/>
    <w:rsid w:val="001D5B48"/>
    <w:rsid w:val="001F2906"/>
    <w:rsid w:val="00211524"/>
    <w:rsid w:val="002348E4"/>
    <w:rsid w:val="002356F1"/>
    <w:rsid w:val="002528AF"/>
    <w:rsid w:val="00256191"/>
    <w:rsid w:val="00261AEE"/>
    <w:rsid w:val="00262D4E"/>
    <w:rsid w:val="002657F1"/>
    <w:rsid w:val="00272563"/>
    <w:rsid w:val="002A1BCA"/>
    <w:rsid w:val="002D5204"/>
    <w:rsid w:val="002E315A"/>
    <w:rsid w:val="002E6A14"/>
    <w:rsid w:val="00302880"/>
    <w:rsid w:val="003108B6"/>
    <w:rsid w:val="0031724A"/>
    <w:rsid w:val="003455F3"/>
    <w:rsid w:val="00350093"/>
    <w:rsid w:val="00364AE5"/>
    <w:rsid w:val="003B6B6E"/>
    <w:rsid w:val="003B785B"/>
    <w:rsid w:val="003C6CB3"/>
    <w:rsid w:val="0042514F"/>
    <w:rsid w:val="004371AC"/>
    <w:rsid w:val="00444E1D"/>
    <w:rsid w:val="004564D1"/>
    <w:rsid w:val="00467C49"/>
    <w:rsid w:val="004A56FC"/>
    <w:rsid w:val="004F114C"/>
    <w:rsid w:val="004F3928"/>
    <w:rsid w:val="005011DD"/>
    <w:rsid w:val="0055094F"/>
    <w:rsid w:val="005B642F"/>
    <w:rsid w:val="005E3DA7"/>
    <w:rsid w:val="005E45EE"/>
    <w:rsid w:val="006117FD"/>
    <w:rsid w:val="00630C21"/>
    <w:rsid w:val="00645DBF"/>
    <w:rsid w:val="00670C7D"/>
    <w:rsid w:val="00674D6E"/>
    <w:rsid w:val="006754F9"/>
    <w:rsid w:val="006821E7"/>
    <w:rsid w:val="006A28F9"/>
    <w:rsid w:val="006A7786"/>
    <w:rsid w:val="006B5823"/>
    <w:rsid w:val="006B6455"/>
    <w:rsid w:val="006B6836"/>
    <w:rsid w:val="006C4C9E"/>
    <w:rsid w:val="006D2964"/>
    <w:rsid w:val="006D5164"/>
    <w:rsid w:val="006E5C58"/>
    <w:rsid w:val="00702F59"/>
    <w:rsid w:val="00721812"/>
    <w:rsid w:val="0074380A"/>
    <w:rsid w:val="00757C4E"/>
    <w:rsid w:val="00762B99"/>
    <w:rsid w:val="00776D48"/>
    <w:rsid w:val="00782701"/>
    <w:rsid w:val="00783300"/>
    <w:rsid w:val="007850FB"/>
    <w:rsid w:val="007C5E5E"/>
    <w:rsid w:val="007C67CA"/>
    <w:rsid w:val="007C7BFA"/>
    <w:rsid w:val="00832F76"/>
    <w:rsid w:val="00864B0A"/>
    <w:rsid w:val="008927BA"/>
    <w:rsid w:val="008961E3"/>
    <w:rsid w:val="008A36A2"/>
    <w:rsid w:val="008B7B45"/>
    <w:rsid w:val="008D22CA"/>
    <w:rsid w:val="008F1452"/>
    <w:rsid w:val="008F2B9C"/>
    <w:rsid w:val="00920817"/>
    <w:rsid w:val="00936D0E"/>
    <w:rsid w:val="009378BF"/>
    <w:rsid w:val="00942690"/>
    <w:rsid w:val="00943DB9"/>
    <w:rsid w:val="0094480F"/>
    <w:rsid w:val="0095792D"/>
    <w:rsid w:val="0096468B"/>
    <w:rsid w:val="00966738"/>
    <w:rsid w:val="00995AAD"/>
    <w:rsid w:val="00996CBC"/>
    <w:rsid w:val="009B0E89"/>
    <w:rsid w:val="009B18AF"/>
    <w:rsid w:val="009B33A5"/>
    <w:rsid w:val="00A0146E"/>
    <w:rsid w:val="00A60369"/>
    <w:rsid w:val="00A74D4C"/>
    <w:rsid w:val="00A769AF"/>
    <w:rsid w:val="00A830B4"/>
    <w:rsid w:val="00A96957"/>
    <w:rsid w:val="00AB6D51"/>
    <w:rsid w:val="00AC7594"/>
    <w:rsid w:val="00AF1934"/>
    <w:rsid w:val="00AF65CF"/>
    <w:rsid w:val="00B056BD"/>
    <w:rsid w:val="00B20902"/>
    <w:rsid w:val="00B24632"/>
    <w:rsid w:val="00B62E70"/>
    <w:rsid w:val="00B76B2F"/>
    <w:rsid w:val="00BA46EA"/>
    <w:rsid w:val="00BA7128"/>
    <w:rsid w:val="00BE6051"/>
    <w:rsid w:val="00C27F31"/>
    <w:rsid w:val="00C30370"/>
    <w:rsid w:val="00C31E2B"/>
    <w:rsid w:val="00C3406E"/>
    <w:rsid w:val="00CD5364"/>
    <w:rsid w:val="00D00A45"/>
    <w:rsid w:val="00D25B44"/>
    <w:rsid w:val="00D32857"/>
    <w:rsid w:val="00D40353"/>
    <w:rsid w:val="00D76E42"/>
    <w:rsid w:val="00DA07AA"/>
    <w:rsid w:val="00DA44F0"/>
    <w:rsid w:val="00DB746D"/>
    <w:rsid w:val="00DC5C0B"/>
    <w:rsid w:val="00DD6ACA"/>
    <w:rsid w:val="00DE17A2"/>
    <w:rsid w:val="00DE57FF"/>
    <w:rsid w:val="00E2062E"/>
    <w:rsid w:val="00E23029"/>
    <w:rsid w:val="00ED0937"/>
    <w:rsid w:val="00ED0C5D"/>
    <w:rsid w:val="00EE02D9"/>
    <w:rsid w:val="00EE3C0B"/>
    <w:rsid w:val="00F04A03"/>
    <w:rsid w:val="00F12274"/>
    <w:rsid w:val="00F35434"/>
    <w:rsid w:val="00F37C15"/>
    <w:rsid w:val="00F54A9D"/>
    <w:rsid w:val="00F64C4B"/>
    <w:rsid w:val="00F80D01"/>
    <w:rsid w:val="00FB32FF"/>
    <w:rsid w:val="00FC1BFF"/>
    <w:rsid w:val="00FC3CBB"/>
    <w:rsid w:val="00FF2E84"/>
    <w:rsid w:val="00FF3D25"/>
    <w:rsid w:val="00FF53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30235400">
      <w:bodyDiv w:val="1"/>
      <w:marLeft w:val="0"/>
      <w:marRight w:val="0"/>
      <w:marTop w:val="0"/>
      <w:marBottom w:val="0"/>
      <w:divBdr>
        <w:top w:val="none" w:sz="0" w:space="0" w:color="auto"/>
        <w:left w:val="none" w:sz="0" w:space="0" w:color="auto"/>
        <w:bottom w:val="none" w:sz="0" w:space="0" w:color="auto"/>
        <w:right w:val="none" w:sz="0" w:space="0" w:color="auto"/>
      </w:divBdr>
    </w:div>
    <w:div w:id="357120727">
      <w:bodyDiv w:val="1"/>
      <w:marLeft w:val="0"/>
      <w:marRight w:val="0"/>
      <w:marTop w:val="0"/>
      <w:marBottom w:val="0"/>
      <w:divBdr>
        <w:top w:val="none" w:sz="0" w:space="0" w:color="auto"/>
        <w:left w:val="none" w:sz="0" w:space="0" w:color="auto"/>
        <w:bottom w:val="none" w:sz="0" w:space="0" w:color="auto"/>
        <w:right w:val="none" w:sz="0" w:space="0" w:color="auto"/>
      </w:divBdr>
    </w:div>
    <w:div w:id="600528150">
      <w:bodyDiv w:val="1"/>
      <w:marLeft w:val="0"/>
      <w:marRight w:val="0"/>
      <w:marTop w:val="0"/>
      <w:marBottom w:val="0"/>
      <w:divBdr>
        <w:top w:val="none" w:sz="0" w:space="0" w:color="auto"/>
        <w:left w:val="none" w:sz="0" w:space="0" w:color="auto"/>
        <w:bottom w:val="none" w:sz="0" w:space="0" w:color="auto"/>
        <w:right w:val="none" w:sz="0" w:space="0" w:color="auto"/>
      </w:divBdr>
    </w:div>
    <w:div w:id="612977338">
      <w:bodyDiv w:val="1"/>
      <w:marLeft w:val="0"/>
      <w:marRight w:val="0"/>
      <w:marTop w:val="0"/>
      <w:marBottom w:val="0"/>
      <w:divBdr>
        <w:top w:val="none" w:sz="0" w:space="0" w:color="auto"/>
        <w:left w:val="none" w:sz="0" w:space="0" w:color="auto"/>
        <w:bottom w:val="none" w:sz="0" w:space="0" w:color="auto"/>
        <w:right w:val="none" w:sz="0" w:space="0" w:color="auto"/>
      </w:divBdr>
    </w:div>
    <w:div w:id="842361068">
      <w:bodyDiv w:val="1"/>
      <w:marLeft w:val="0"/>
      <w:marRight w:val="0"/>
      <w:marTop w:val="0"/>
      <w:marBottom w:val="0"/>
      <w:divBdr>
        <w:top w:val="none" w:sz="0" w:space="0" w:color="auto"/>
        <w:left w:val="none" w:sz="0" w:space="0" w:color="auto"/>
        <w:bottom w:val="none" w:sz="0" w:space="0" w:color="auto"/>
        <w:right w:val="none" w:sz="0" w:space="0" w:color="auto"/>
      </w:divBdr>
    </w:div>
    <w:div w:id="891041595">
      <w:bodyDiv w:val="1"/>
      <w:marLeft w:val="0"/>
      <w:marRight w:val="0"/>
      <w:marTop w:val="0"/>
      <w:marBottom w:val="0"/>
      <w:divBdr>
        <w:top w:val="none" w:sz="0" w:space="0" w:color="auto"/>
        <w:left w:val="none" w:sz="0" w:space="0" w:color="auto"/>
        <w:bottom w:val="none" w:sz="0" w:space="0" w:color="auto"/>
        <w:right w:val="none" w:sz="0" w:space="0" w:color="auto"/>
      </w:divBdr>
    </w:div>
    <w:div w:id="902836727">
      <w:bodyDiv w:val="1"/>
      <w:marLeft w:val="0"/>
      <w:marRight w:val="0"/>
      <w:marTop w:val="0"/>
      <w:marBottom w:val="0"/>
      <w:divBdr>
        <w:top w:val="none" w:sz="0" w:space="0" w:color="auto"/>
        <w:left w:val="none" w:sz="0" w:space="0" w:color="auto"/>
        <w:bottom w:val="none" w:sz="0" w:space="0" w:color="auto"/>
        <w:right w:val="none" w:sz="0" w:space="0" w:color="auto"/>
      </w:divBdr>
    </w:div>
    <w:div w:id="1091782157">
      <w:bodyDiv w:val="1"/>
      <w:marLeft w:val="0"/>
      <w:marRight w:val="0"/>
      <w:marTop w:val="0"/>
      <w:marBottom w:val="0"/>
      <w:divBdr>
        <w:top w:val="none" w:sz="0" w:space="0" w:color="auto"/>
        <w:left w:val="none" w:sz="0" w:space="0" w:color="auto"/>
        <w:bottom w:val="none" w:sz="0" w:space="0" w:color="auto"/>
        <w:right w:val="none" w:sz="0" w:space="0" w:color="auto"/>
      </w:divBdr>
    </w:div>
    <w:div w:id="1094010479">
      <w:bodyDiv w:val="1"/>
      <w:marLeft w:val="0"/>
      <w:marRight w:val="0"/>
      <w:marTop w:val="0"/>
      <w:marBottom w:val="0"/>
      <w:divBdr>
        <w:top w:val="none" w:sz="0" w:space="0" w:color="auto"/>
        <w:left w:val="none" w:sz="0" w:space="0" w:color="auto"/>
        <w:bottom w:val="none" w:sz="0" w:space="0" w:color="auto"/>
        <w:right w:val="none" w:sz="0" w:space="0" w:color="auto"/>
      </w:divBdr>
    </w:div>
    <w:div w:id="1123579434">
      <w:bodyDiv w:val="1"/>
      <w:marLeft w:val="0"/>
      <w:marRight w:val="0"/>
      <w:marTop w:val="0"/>
      <w:marBottom w:val="0"/>
      <w:divBdr>
        <w:top w:val="none" w:sz="0" w:space="0" w:color="auto"/>
        <w:left w:val="none" w:sz="0" w:space="0" w:color="auto"/>
        <w:bottom w:val="none" w:sz="0" w:space="0" w:color="auto"/>
        <w:right w:val="none" w:sz="0" w:space="0" w:color="auto"/>
      </w:divBdr>
    </w:div>
    <w:div w:id="1258440112">
      <w:bodyDiv w:val="1"/>
      <w:marLeft w:val="0"/>
      <w:marRight w:val="0"/>
      <w:marTop w:val="0"/>
      <w:marBottom w:val="0"/>
      <w:divBdr>
        <w:top w:val="none" w:sz="0" w:space="0" w:color="auto"/>
        <w:left w:val="none" w:sz="0" w:space="0" w:color="auto"/>
        <w:bottom w:val="none" w:sz="0" w:space="0" w:color="auto"/>
        <w:right w:val="none" w:sz="0" w:space="0" w:color="auto"/>
      </w:divBdr>
    </w:div>
    <w:div w:id="1286960445">
      <w:bodyDiv w:val="1"/>
      <w:marLeft w:val="0"/>
      <w:marRight w:val="0"/>
      <w:marTop w:val="0"/>
      <w:marBottom w:val="0"/>
      <w:divBdr>
        <w:top w:val="none" w:sz="0" w:space="0" w:color="auto"/>
        <w:left w:val="none" w:sz="0" w:space="0" w:color="auto"/>
        <w:bottom w:val="none" w:sz="0" w:space="0" w:color="auto"/>
        <w:right w:val="none" w:sz="0" w:space="0" w:color="auto"/>
      </w:divBdr>
    </w:div>
    <w:div w:id="1378507060">
      <w:bodyDiv w:val="1"/>
      <w:marLeft w:val="0"/>
      <w:marRight w:val="0"/>
      <w:marTop w:val="0"/>
      <w:marBottom w:val="0"/>
      <w:divBdr>
        <w:top w:val="none" w:sz="0" w:space="0" w:color="auto"/>
        <w:left w:val="none" w:sz="0" w:space="0" w:color="auto"/>
        <w:bottom w:val="none" w:sz="0" w:space="0" w:color="auto"/>
        <w:right w:val="none" w:sz="0" w:space="0" w:color="auto"/>
      </w:divBdr>
    </w:div>
    <w:div w:id="1522620585">
      <w:bodyDiv w:val="1"/>
      <w:marLeft w:val="0"/>
      <w:marRight w:val="0"/>
      <w:marTop w:val="0"/>
      <w:marBottom w:val="0"/>
      <w:divBdr>
        <w:top w:val="none" w:sz="0" w:space="0" w:color="auto"/>
        <w:left w:val="none" w:sz="0" w:space="0" w:color="auto"/>
        <w:bottom w:val="none" w:sz="0" w:space="0" w:color="auto"/>
        <w:right w:val="none" w:sz="0" w:space="0" w:color="auto"/>
      </w:divBdr>
    </w:div>
    <w:div w:id="1618443856">
      <w:bodyDiv w:val="1"/>
      <w:marLeft w:val="0"/>
      <w:marRight w:val="0"/>
      <w:marTop w:val="0"/>
      <w:marBottom w:val="0"/>
      <w:divBdr>
        <w:top w:val="none" w:sz="0" w:space="0" w:color="auto"/>
        <w:left w:val="none" w:sz="0" w:space="0" w:color="auto"/>
        <w:bottom w:val="none" w:sz="0" w:space="0" w:color="auto"/>
        <w:right w:val="none" w:sz="0" w:space="0" w:color="auto"/>
      </w:divBdr>
    </w:div>
    <w:div w:id="1626081251">
      <w:bodyDiv w:val="1"/>
      <w:marLeft w:val="0"/>
      <w:marRight w:val="0"/>
      <w:marTop w:val="0"/>
      <w:marBottom w:val="0"/>
      <w:divBdr>
        <w:top w:val="none" w:sz="0" w:space="0" w:color="auto"/>
        <w:left w:val="none" w:sz="0" w:space="0" w:color="auto"/>
        <w:bottom w:val="none" w:sz="0" w:space="0" w:color="auto"/>
        <w:right w:val="none" w:sz="0" w:space="0" w:color="auto"/>
      </w:divBdr>
    </w:div>
    <w:div w:id="1665821318">
      <w:bodyDiv w:val="1"/>
      <w:marLeft w:val="0"/>
      <w:marRight w:val="0"/>
      <w:marTop w:val="0"/>
      <w:marBottom w:val="0"/>
      <w:divBdr>
        <w:top w:val="none" w:sz="0" w:space="0" w:color="auto"/>
        <w:left w:val="none" w:sz="0" w:space="0" w:color="auto"/>
        <w:bottom w:val="none" w:sz="0" w:space="0" w:color="auto"/>
        <w:right w:val="none" w:sz="0" w:space="0" w:color="auto"/>
      </w:divBdr>
    </w:div>
    <w:div w:id="1749888865">
      <w:bodyDiv w:val="1"/>
      <w:marLeft w:val="0"/>
      <w:marRight w:val="0"/>
      <w:marTop w:val="0"/>
      <w:marBottom w:val="0"/>
      <w:divBdr>
        <w:top w:val="none" w:sz="0" w:space="0" w:color="auto"/>
        <w:left w:val="none" w:sz="0" w:space="0" w:color="auto"/>
        <w:bottom w:val="none" w:sz="0" w:space="0" w:color="auto"/>
        <w:right w:val="none" w:sz="0" w:space="0" w:color="auto"/>
      </w:divBdr>
    </w:div>
    <w:div w:id="20075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7D8A6-D10E-4068-AC1A-3E12F2380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1224</Words>
  <Characters>6289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7499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an MCPS user</cp:lastModifiedBy>
  <cp:revision>4</cp:revision>
  <cp:lastPrinted>2011-09-24T17:45:00Z</cp:lastPrinted>
  <dcterms:created xsi:type="dcterms:W3CDTF">2011-09-23T00:06:00Z</dcterms:created>
  <dcterms:modified xsi:type="dcterms:W3CDTF">2011-09-24T17:55:00Z</dcterms:modified>
</cp:coreProperties>
</file>